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61A1E">
      <w:pPr>
        <w:pStyle w:val="17"/>
      </w:pPr>
      <w:r>
        <w:pict>
          <v:rect id="_x0000_s1034" o:spid="_x0000_s1034" o:spt="1" style="position:absolute;left:0pt;margin-left:-16.25pt;margin-top:272.25pt;height:97.7pt;width:448.65pt;z-index:251660288;mso-width-relative:page;mso-height-relative:page;" fillcolor="#FFFFFF" filled="t" stroked="f" coordsize="21600,21600">
            <v:path/>
            <v:fill on="t" color2="#FFFFFF" focussize="0,0"/>
            <v:stroke on="f"/>
            <v:imagedata o:title=""/>
            <o:lock v:ext="edit" aspectratio="f"/>
            <v:textbox>
              <w:txbxContent>
                <w:p w14:paraId="5AA71B8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b/>
                      <w:bCs/>
                      <w:sz w:val="24"/>
                      <w:szCs w:val="32"/>
                      <w:lang w:val="en-US" w:eastAsia="zh-CN"/>
                    </w:rPr>
                  </w:pPr>
                  <w:r>
                    <w:rPr>
                      <w:rFonts w:hint="eastAsia" w:ascii="仿宋" w:hAnsi="仿宋" w:eastAsia="仿宋" w:cs="仿宋"/>
                      <w:b/>
                      <w:bCs/>
                      <w:sz w:val="52"/>
                      <w:szCs w:val="52"/>
                      <w:lang w:eastAsia="zh-CN"/>
                    </w:rPr>
                    <w:t>江苏苏州农村商业银行股份有限公司</w:t>
                  </w:r>
                </w:p>
                <w:p w14:paraId="292753AC">
                  <w:pPr>
                    <w:pStyle w:val="15"/>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b/>
                      <w:bCs/>
                      <w:color w:val="5590CC"/>
                      <w:sz w:val="96"/>
                      <w:szCs w:val="21"/>
                    </w:rPr>
                  </w:pPr>
                  <w:r>
                    <w:rPr>
                      <w:rFonts w:hint="eastAsia" w:ascii="仿宋" w:hAnsi="仿宋" w:eastAsia="仿宋" w:cs="仿宋"/>
                      <w:b/>
                      <w:bCs/>
                      <w:sz w:val="44"/>
                      <w:szCs w:val="44"/>
                      <w:lang w:eastAsia="zh-CN"/>
                    </w:rPr>
                    <w:t>人民币银行结算账户开户指引手册</w:t>
                  </w:r>
                </w:p>
              </w:txbxContent>
            </v:textbox>
          </v:rect>
        </w:pict>
      </w:r>
      <w:r>
        <w:pict>
          <v:rect id="_x0000_s1036" o:spid="_x0000_s1036" o:spt="1" style="position:absolute;left:0pt;margin-left:-417pt;margin-top:0.75pt;height:208.8pt;width:418.4pt;mso-position-horizontal-relative:char;mso-position-vertical-relative:line;z-index:251659264;v-text-anchor:bottom;mso-width-relative:page;mso-height-relative:page;" fillcolor="#5590CC" filled="t" stroked="f" coordsize="21600,21600">
            <v:path/>
            <v:fill type="gradient" on="t" color2="#B6D5F0" o:opacity2="65536f" angle="-90" focus="100%" focussize="0f,0f" focusposition="0f,0f" rotate="t"/>
            <v:stroke on="f"/>
            <v:imagedata o:title=""/>
            <o:lock v:ext="edit" grouping="f" rotation="t" text="f" aspectratio="f"/>
            <v:shadow on="t" color="#DDDDDD" opacity="32768f" offset="0pt,12pt"/>
            <v:textbox>
              <w:txbxContent>
                <w:p w14:paraId="1A6A7CCD">
                  <w:pPr>
                    <w:rPr>
                      <w:rFonts w:hint="eastAsia"/>
                      <w:lang w:val="en-US" w:eastAsia="zh-CN"/>
                    </w:rPr>
                  </w:pPr>
                </w:p>
              </w:txbxContent>
            </v:textbox>
          </v:rect>
        </w:pict>
      </w:r>
    </w:p>
    <w:p w14:paraId="32590481">
      <w:pPr>
        <w:numPr>
          <w:ilvl w:val="0"/>
          <w:numId w:val="0"/>
        </w:numPr>
        <w:jc w:val="center"/>
        <w:rPr>
          <w:rFonts w:hint="eastAsia" w:ascii="仿宋" w:hAnsi="仿宋" w:eastAsia="仿宋" w:cs="仿宋"/>
          <w:b/>
          <w:bCs/>
          <w:sz w:val="44"/>
          <w:szCs w:val="44"/>
          <w:lang w:eastAsia="zh-CN"/>
        </w:rPr>
        <w:sectPr>
          <w:footerReference r:id="rId3" w:type="default"/>
          <w:pgSz w:w="11906" w:h="16838"/>
          <w:pgMar w:top="1440" w:right="1800" w:bottom="1440" w:left="1800" w:header="851" w:footer="992" w:gutter="0"/>
          <w:cols w:space="425" w:num="1"/>
          <w:docGrid w:type="lines" w:linePitch="312" w:charSpace="0"/>
        </w:sectPr>
      </w:pPr>
    </w:p>
    <w:p w14:paraId="5C20CB23">
      <w:pPr>
        <w:numPr>
          <w:ilvl w:val="0"/>
          <w:numId w:val="0"/>
        </w:num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江苏苏州农村商业银行股份有限公司</w:t>
      </w:r>
    </w:p>
    <w:p w14:paraId="578735CE">
      <w:pPr>
        <w:numPr>
          <w:ilvl w:val="0"/>
          <w:numId w:val="0"/>
        </w:numPr>
        <w:jc w:val="center"/>
        <w:rPr>
          <w:rFonts w:hint="eastAsia" w:ascii="仿宋" w:hAnsi="仿宋" w:eastAsia="仿宋" w:cs="仿宋"/>
          <w:b/>
          <w:bCs/>
          <w:sz w:val="40"/>
          <w:szCs w:val="40"/>
          <w:lang w:eastAsia="zh-CN"/>
        </w:rPr>
      </w:pPr>
      <w:r>
        <w:rPr>
          <w:rFonts w:hint="eastAsia" w:ascii="仿宋" w:hAnsi="仿宋" w:eastAsia="仿宋" w:cs="仿宋"/>
          <w:b/>
          <w:bCs/>
          <w:sz w:val="40"/>
          <w:szCs w:val="40"/>
          <w:lang w:eastAsia="zh-CN"/>
        </w:rPr>
        <w:t>人民币银行结算账户开户指引手册</w:t>
      </w:r>
    </w:p>
    <w:p w14:paraId="2582E6FA">
      <w:pPr>
        <w:numPr>
          <w:ilvl w:val="0"/>
          <w:numId w:val="0"/>
        </w:numPr>
        <w:jc w:val="center"/>
        <w:rPr>
          <w:rFonts w:hint="eastAsia" w:ascii="仿宋" w:hAnsi="仿宋" w:eastAsia="仿宋" w:cs="仿宋"/>
          <w:b/>
          <w:bCs/>
          <w:sz w:val="40"/>
          <w:szCs w:val="40"/>
          <w:lang w:eastAsia="zh-CN"/>
        </w:rPr>
      </w:pPr>
    </w:p>
    <w:p w14:paraId="6811FC4E">
      <w:pPr>
        <w:numPr>
          <w:ilvl w:val="0"/>
          <w:numId w:val="0"/>
        </w:numPr>
        <w:jc w:val="center"/>
        <w:rPr>
          <w:rFonts w:hint="eastAsia" w:ascii="仿宋" w:hAnsi="仿宋" w:eastAsia="仿宋" w:cs="仿宋"/>
          <w:b/>
          <w:bCs/>
          <w:sz w:val="40"/>
          <w:szCs w:val="40"/>
          <w:lang w:eastAsia="zh-CN"/>
        </w:rPr>
      </w:pPr>
    </w:p>
    <w:p w14:paraId="016D3BF1">
      <w:pPr>
        <w:numPr>
          <w:ilvl w:val="0"/>
          <w:numId w:val="0"/>
        </w:numPr>
        <w:jc w:val="center"/>
        <w:rPr>
          <w:rFonts w:hint="eastAsia" w:ascii="仿宋" w:hAnsi="仿宋" w:eastAsia="仿宋" w:cs="仿宋"/>
          <w:b/>
          <w:bCs/>
          <w:sz w:val="40"/>
          <w:szCs w:val="40"/>
          <w:lang w:eastAsia="zh-CN"/>
        </w:rPr>
      </w:pPr>
    </w:p>
    <w:sdt>
      <w:sdtPr>
        <w:rPr>
          <w:rFonts w:ascii="宋体" w:hAnsi="宋体" w:eastAsia="宋体" w:cstheme="minorBidi"/>
          <w:kern w:val="2"/>
          <w:sz w:val="40"/>
          <w:szCs w:val="48"/>
          <w:lang w:val="en-US" w:eastAsia="zh-CN" w:bidi="ar-SA"/>
        </w:rPr>
        <w:id w:val="147466476"/>
        <w:docPartObj>
          <w:docPartGallery w:val="Table of Contents"/>
          <w:docPartUnique/>
        </w:docPartObj>
      </w:sdtPr>
      <w:sdtEndPr>
        <w:rPr>
          <w:rFonts w:hint="eastAsia" w:ascii="仿宋" w:hAnsi="仿宋" w:eastAsia="仿宋" w:cs="仿宋"/>
          <w:bCs/>
          <w:kern w:val="2"/>
          <w:sz w:val="40"/>
          <w:szCs w:val="40"/>
          <w:lang w:val="en-US" w:eastAsia="zh-CN" w:bidi="ar-SA"/>
        </w:rPr>
      </w:sdtEndPr>
      <w:sdtContent>
        <w:p w14:paraId="6192D9C9">
          <w:pPr>
            <w:spacing w:before="0" w:beforeLines="0" w:after="0" w:afterLines="0" w:line="240" w:lineRule="auto"/>
            <w:ind w:left="0" w:leftChars="0" w:right="0" w:rightChars="0" w:firstLine="0" w:firstLineChars="0"/>
            <w:jc w:val="center"/>
            <w:rPr>
              <w:sz w:val="48"/>
              <w:szCs w:val="56"/>
            </w:rPr>
          </w:pPr>
          <w:r>
            <w:rPr>
              <w:rFonts w:ascii="宋体" w:hAnsi="宋体" w:eastAsia="宋体"/>
              <w:sz w:val="48"/>
              <w:szCs w:val="56"/>
            </w:rPr>
            <w:t>目录</w:t>
          </w:r>
        </w:p>
        <w:p w14:paraId="34AC3432">
          <w:pPr>
            <w:pStyle w:val="7"/>
            <w:tabs>
              <w:tab w:val="right" w:leader="dot" w:pos="8306"/>
            </w:tabs>
            <w:rPr>
              <w:sz w:val="24"/>
              <w:szCs w:val="32"/>
            </w:rPr>
          </w:pPr>
          <w:r>
            <w:rPr>
              <w:rFonts w:hint="eastAsia" w:ascii="仿宋" w:hAnsi="仿宋" w:eastAsia="仿宋" w:cs="仿宋"/>
              <w:b/>
              <w:bCs/>
              <w:sz w:val="32"/>
              <w:szCs w:val="32"/>
              <w:lang w:eastAsia="zh-CN"/>
            </w:rPr>
            <w:fldChar w:fldCharType="begin"/>
          </w:r>
          <w:r>
            <w:rPr>
              <w:rFonts w:hint="eastAsia" w:ascii="仿宋" w:hAnsi="仿宋" w:eastAsia="仿宋" w:cs="仿宋"/>
              <w:b/>
              <w:bCs/>
              <w:sz w:val="32"/>
              <w:szCs w:val="32"/>
              <w:lang w:eastAsia="zh-CN"/>
            </w:rPr>
            <w:instrText xml:space="preserve">TOC \o "1-3" \h \u </w:instrText>
          </w:r>
          <w:r>
            <w:rPr>
              <w:rFonts w:hint="eastAsia" w:ascii="仿宋" w:hAnsi="仿宋" w:eastAsia="仿宋" w:cs="仿宋"/>
              <w:b/>
              <w:bCs/>
              <w:sz w:val="32"/>
              <w:szCs w:val="32"/>
              <w:lang w:eastAsia="zh-CN"/>
            </w:rPr>
            <w:fldChar w:fldCharType="separate"/>
          </w:r>
          <w:r>
            <w:rPr>
              <w:rFonts w:hint="eastAsia" w:ascii="仿宋" w:hAnsi="仿宋" w:eastAsia="仿宋" w:cs="仿宋"/>
              <w:bCs/>
              <w:sz w:val="24"/>
              <w:szCs w:val="32"/>
              <w:lang w:eastAsia="zh-CN"/>
            </w:rPr>
            <w:fldChar w:fldCharType="begin"/>
          </w:r>
          <w:r>
            <w:rPr>
              <w:rFonts w:hint="eastAsia" w:ascii="仿宋" w:hAnsi="仿宋" w:eastAsia="仿宋" w:cs="仿宋"/>
              <w:bCs/>
              <w:sz w:val="24"/>
              <w:szCs w:val="32"/>
              <w:lang w:eastAsia="zh-CN"/>
            </w:rPr>
            <w:instrText xml:space="preserve"> HYPERLINK \l _Toc13088 </w:instrText>
          </w:r>
          <w:r>
            <w:rPr>
              <w:rFonts w:hint="eastAsia" w:ascii="仿宋" w:hAnsi="仿宋" w:eastAsia="仿宋" w:cs="仿宋"/>
              <w:bCs/>
              <w:sz w:val="24"/>
              <w:szCs w:val="32"/>
              <w:lang w:eastAsia="zh-CN"/>
            </w:rPr>
            <w:fldChar w:fldCharType="separate"/>
          </w:r>
          <w:r>
            <w:rPr>
              <w:rFonts w:hint="eastAsia" w:ascii="仿宋" w:hAnsi="仿宋" w:eastAsia="仿宋" w:cs="仿宋"/>
              <w:sz w:val="24"/>
              <w:szCs w:val="21"/>
            </w:rPr>
            <w:t>一、 个人结算账户</w:t>
          </w:r>
          <w:r>
            <w:rPr>
              <w:sz w:val="24"/>
              <w:szCs w:val="32"/>
            </w:rPr>
            <w:tab/>
          </w:r>
          <w:r>
            <w:rPr>
              <w:sz w:val="24"/>
              <w:szCs w:val="32"/>
            </w:rPr>
            <w:fldChar w:fldCharType="begin"/>
          </w:r>
          <w:r>
            <w:rPr>
              <w:sz w:val="24"/>
              <w:szCs w:val="32"/>
            </w:rPr>
            <w:instrText xml:space="preserve"> PAGEREF _Toc13088 \h </w:instrText>
          </w:r>
          <w:r>
            <w:rPr>
              <w:sz w:val="24"/>
              <w:szCs w:val="32"/>
            </w:rPr>
            <w:fldChar w:fldCharType="separate"/>
          </w:r>
          <w:r>
            <w:rPr>
              <w:sz w:val="24"/>
              <w:szCs w:val="32"/>
            </w:rPr>
            <w:t>2</w:t>
          </w:r>
          <w:r>
            <w:rPr>
              <w:sz w:val="24"/>
              <w:szCs w:val="32"/>
            </w:rPr>
            <w:fldChar w:fldCharType="end"/>
          </w:r>
          <w:r>
            <w:rPr>
              <w:rFonts w:hint="eastAsia" w:ascii="仿宋" w:hAnsi="仿宋" w:eastAsia="仿宋" w:cs="仿宋"/>
              <w:bCs/>
              <w:sz w:val="24"/>
              <w:szCs w:val="32"/>
              <w:lang w:eastAsia="zh-CN"/>
            </w:rPr>
            <w:fldChar w:fldCharType="end"/>
          </w:r>
        </w:p>
        <w:p w14:paraId="7CD5D8E7">
          <w:pPr>
            <w:pStyle w:val="8"/>
            <w:tabs>
              <w:tab w:val="right" w:leader="dot" w:pos="8306"/>
            </w:tabs>
            <w:rPr>
              <w:sz w:val="24"/>
              <w:szCs w:val="32"/>
            </w:rPr>
          </w:pPr>
          <w:r>
            <w:rPr>
              <w:rFonts w:hint="eastAsia" w:ascii="仿宋" w:hAnsi="仿宋" w:eastAsia="仿宋" w:cs="仿宋"/>
              <w:bCs/>
              <w:sz w:val="24"/>
              <w:szCs w:val="32"/>
              <w:lang w:eastAsia="zh-CN"/>
            </w:rPr>
            <w:fldChar w:fldCharType="begin"/>
          </w:r>
          <w:r>
            <w:rPr>
              <w:rFonts w:hint="eastAsia" w:ascii="仿宋" w:hAnsi="仿宋" w:eastAsia="仿宋" w:cs="仿宋"/>
              <w:bCs/>
              <w:sz w:val="24"/>
              <w:szCs w:val="32"/>
              <w:lang w:eastAsia="zh-CN"/>
            </w:rPr>
            <w:instrText xml:space="preserve"> HYPERLINK \l _Toc30902 </w:instrText>
          </w:r>
          <w:r>
            <w:rPr>
              <w:rFonts w:hint="eastAsia" w:ascii="仿宋" w:hAnsi="仿宋" w:eastAsia="仿宋" w:cs="仿宋"/>
              <w:bCs/>
              <w:sz w:val="24"/>
              <w:szCs w:val="32"/>
              <w:lang w:eastAsia="zh-CN"/>
            </w:rPr>
            <w:fldChar w:fldCharType="separate"/>
          </w:r>
          <w:r>
            <w:rPr>
              <w:rFonts w:hint="eastAsia" w:ascii="仿宋" w:hAnsi="仿宋" w:eastAsia="仿宋" w:cs="仿宋"/>
              <w:bCs/>
              <w:sz w:val="24"/>
              <w:szCs w:val="28"/>
            </w:rPr>
            <w:t>（一） 账户分类</w:t>
          </w:r>
          <w:r>
            <w:rPr>
              <w:sz w:val="24"/>
              <w:szCs w:val="32"/>
            </w:rPr>
            <w:tab/>
          </w:r>
          <w:r>
            <w:rPr>
              <w:sz w:val="24"/>
              <w:szCs w:val="32"/>
            </w:rPr>
            <w:fldChar w:fldCharType="begin"/>
          </w:r>
          <w:r>
            <w:rPr>
              <w:sz w:val="24"/>
              <w:szCs w:val="32"/>
            </w:rPr>
            <w:instrText xml:space="preserve"> PAGEREF _Toc30902 \h </w:instrText>
          </w:r>
          <w:r>
            <w:rPr>
              <w:sz w:val="24"/>
              <w:szCs w:val="32"/>
            </w:rPr>
            <w:fldChar w:fldCharType="separate"/>
          </w:r>
          <w:r>
            <w:rPr>
              <w:sz w:val="24"/>
              <w:szCs w:val="32"/>
            </w:rPr>
            <w:t>2</w:t>
          </w:r>
          <w:r>
            <w:rPr>
              <w:sz w:val="24"/>
              <w:szCs w:val="32"/>
            </w:rPr>
            <w:fldChar w:fldCharType="end"/>
          </w:r>
          <w:r>
            <w:rPr>
              <w:rFonts w:hint="eastAsia" w:ascii="仿宋" w:hAnsi="仿宋" w:eastAsia="仿宋" w:cs="仿宋"/>
              <w:bCs/>
              <w:sz w:val="24"/>
              <w:szCs w:val="32"/>
              <w:lang w:eastAsia="zh-CN"/>
            </w:rPr>
            <w:fldChar w:fldCharType="end"/>
          </w:r>
        </w:p>
        <w:p w14:paraId="6DF6C4CC">
          <w:pPr>
            <w:pStyle w:val="8"/>
            <w:tabs>
              <w:tab w:val="right" w:leader="dot" w:pos="8306"/>
            </w:tabs>
            <w:rPr>
              <w:sz w:val="24"/>
              <w:szCs w:val="32"/>
            </w:rPr>
          </w:pPr>
          <w:r>
            <w:rPr>
              <w:rFonts w:hint="eastAsia" w:ascii="仿宋" w:hAnsi="仿宋" w:eastAsia="仿宋" w:cs="仿宋"/>
              <w:bCs/>
              <w:sz w:val="24"/>
              <w:szCs w:val="32"/>
              <w:lang w:eastAsia="zh-CN"/>
            </w:rPr>
            <w:fldChar w:fldCharType="begin"/>
          </w:r>
          <w:r>
            <w:rPr>
              <w:rFonts w:hint="eastAsia" w:ascii="仿宋" w:hAnsi="仿宋" w:eastAsia="仿宋" w:cs="仿宋"/>
              <w:bCs/>
              <w:sz w:val="24"/>
              <w:szCs w:val="32"/>
              <w:lang w:eastAsia="zh-CN"/>
            </w:rPr>
            <w:instrText xml:space="preserve"> HYPERLINK \l _Toc650 </w:instrText>
          </w:r>
          <w:r>
            <w:rPr>
              <w:rFonts w:hint="eastAsia" w:ascii="仿宋" w:hAnsi="仿宋" w:eastAsia="仿宋" w:cs="仿宋"/>
              <w:bCs/>
              <w:sz w:val="24"/>
              <w:szCs w:val="32"/>
              <w:lang w:eastAsia="zh-CN"/>
            </w:rPr>
            <w:fldChar w:fldCharType="separate"/>
          </w:r>
          <w:r>
            <w:rPr>
              <w:rFonts w:hint="eastAsia" w:ascii="仿宋" w:hAnsi="仿宋" w:eastAsia="仿宋" w:cs="仿宋"/>
              <w:bCs/>
              <w:sz w:val="24"/>
              <w:szCs w:val="28"/>
            </w:rPr>
            <w:t>（二） 开户材料</w:t>
          </w:r>
          <w:r>
            <w:rPr>
              <w:sz w:val="24"/>
              <w:szCs w:val="32"/>
            </w:rPr>
            <w:tab/>
          </w:r>
          <w:r>
            <w:rPr>
              <w:sz w:val="24"/>
              <w:szCs w:val="32"/>
            </w:rPr>
            <w:fldChar w:fldCharType="begin"/>
          </w:r>
          <w:r>
            <w:rPr>
              <w:sz w:val="24"/>
              <w:szCs w:val="32"/>
            </w:rPr>
            <w:instrText xml:space="preserve"> PAGEREF _Toc650 \h </w:instrText>
          </w:r>
          <w:r>
            <w:rPr>
              <w:sz w:val="24"/>
              <w:szCs w:val="32"/>
            </w:rPr>
            <w:fldChar w:fldCharType="separate"/>
          </w:r>
          <w:r>
            <w:rPr>
              <w:sz w:val="24"/>
              <w:szCs w:val="32"/>
            </w:rPr>
            <w:t>3</w:t>
          </w:r>
          <w:r>
            <w:rPr>
              <w:sz w:val="24"/>
              <w:szCs w:val="32"/>
            </w:rPr>
            <w:fldChar w:fldCharType="end"/>
          </w:r>
          <w:r>
            <w:rPr>
              <w:rFonts w:hint="eastAsia" w:ascii="仿宋" w:hAnsi="仿宋" w:eastAsia="仿宋" w:cs="仿宋"/>
              <w:bCs/>
              <w:sz w:val="24"/>
              <w:szCs w:val="32"/>
              <w:lang w:eastAsia="zh-CN"/>
            </w:rPr>
            <w:fldChar w:fldCharType="end"/>
          </w:r>
        </w:p>
        <w:p w14:paraId="4EEE9A09">
          <w:pPr>
            <w:pStyle w:val="8"/>
            <w:tabs>
              <w:tab w:val="right" w:leader="dot" w:pos="8306"/>
            </w:tabs>
            <w:rPr>
              <w:sz w:val="24"/>
              <w:szCs w:val="32"/>
            </w:rPr>
          </w:pPr>
          <w:r>
            <w:rPr>
              <w:rFonts w:hint="eastAsia" w:ascii="仿宋" w:hAnsi="仿宋" w:eastAsia="仿宋" w:cs="仿宋"/>
              <w:bCs/>
              <w:sz w:val="24"/>
              <w:szCs w:val="32"/>
              <w:lang w:eastAsia="zh-CN"/>
            </w:rPr>
            <w:fldChar w:fldCharType="begin"/>
          </w:r>
          <w:r>
            <w:rPr>
              <w:rFonts w:hint="eastAsia" w:ascii="仿宋" w:hAnsi="仿宋" w:eastAsia="仿宋" w:cs="仿宋"/>
              <w:bCs/>
              <w:sz w:val="24"/>
              <w:szCs w:val="32"/>
              <w:lang w:eastAsia="zh-CN"/>
            </w:rPr>
            <w:instrText xml:space="preserve"> HYPERLINK \l _Toc12279 </w:instrText>
          </w:r>
          <w:r>
            <w:rPr>
              <w:rFonts w:hint="eastAsia" w:ascii="仿宋" w:hAnsi="仿宋" w:eastAsia="仿宋" w:cs="仿宋"/>
              <w:bCs/>
              <w:sz w:val="24"/>
              <w:szCs w:val="32"/>
              <w:lang w:eastAsia="zh-CN"/>
            </w:rPr>
            <w:fldChar w:fldCharType="separate"/>
          </w:r>
          <w:r>
            <w:rPr>
              <w:rFonts w:hint="eastAsia" w:ascii="仿宋" w:hAnsi="仿宋" w:eastAsia="仿宋" w:cs="仿宋"/>
              <w:bCs/>
              <w:sz w:val="24"/>
              <w:szCs w:val="28"/>
            </w:rPr>
            <w:t>（三） 账户开立流程</w:t>
          </w:r>
          <w:r>
            <w:rPr>
              <w:sz w:val="24"/>
              <w:szCs w:val="32"/>
            </w:rPr>
            <w:tab/>
          </w:r>
          <w:r>
            <w:rPr>
              <w:sz w:val="24"/>
              <w:szCs w:val="32"/>
            </w:rPr>
            <w:fldChar w:fldCharType="begin"/>
          </w:r>
          <w:r>
            <w:rPr>
              <w:sz w:val="24"/>
              <w:szCs w:val="32"/>
            </w:rPr>
            <w:instrText xml:space="preserve"> PAGEREF _Toc12279 \h </w:instrText>
          </w:r>
          <w:r>
            <w:rPr>
              <w:sz w:val="24"/>
              <w:szCs w:val="32"/>
            </w:rPr>
            <w:fldChar w:fldCharType="separate"/>
          </w:r>
          <w:r>
            <w:rPr>
              <w:sz w:val="24"/>
              <w:szCs w:val="32"/>
            </w:rPr>
            <w:t>4</w:t>
          </w:r>
          <w:r>
            <w:rPr>
              <w:sz w:val="24"/>
              <w:szCs w:val="32"/>
            </w:rPr>
            <w:fldChar w:fldCharType="end"/>
          </w:r>
          <w:r>
            <w:rPr>
              <w:rFonts w:hint="eastAsia" w:ascii="仿宋" w:hAnsi="仿宋" w:eastAsia="仿宋" w:cs="仿宋"/>
              <w:bCs/>
              <w:sz w:val="24"/>
              <w:szCs w:val="32"/>
              <w:lang w:eastAsia="zh-CN"/>
            </w:rPr>
            <w:fldChar w:fldCharType="end"/>
          </w:r>
        </w:p>
        <w:p w14:paraId="19AE55BD">
          <w:pPr>
            <w:pStyle w:val="8"/>
            <w:tabs>
              <w:tab w:val="right" w:leader="dot" w:pos="8306"/>
            </w:tabs>
            <w:rPr>
              <w:sz w:val="24"/>
              <w:szCs w:val="32"/>
            </w:rPr>
          </w:pPr>
          <w:r>
            <w:rPr>
              <w:rFonts w:hint="eastAsia" w:ascii="仿宋" w:hAnsi="仿宋" w:eastAsia="仿宋" w:cs="仿宋"/>
              <w:bCs/>
              <w:sz w:val="24"/>
              <w:szCs w:val="32"/>
              <w:lang w:eastAsia="zh-CN"/>
            </w:rPr>
            <w:fldChar w:fldCharType="begin"/>
          </w:r>
          <w:r>
            <w:rPr>
              <w:rFonts w:hint="eastAsia" w:ascii="仿宋" w:hAnsi="仿宋" w:eastAsia="仿宋" w:cs="仿宋"/>
              <w:bCs/>
              <w:sz w:val="24"/>
              <w:szCs w:val="32"/>
              <w:lang w:eastAsia="zh-CN"/>
            </w:rPr>
            <w:instrText xml:space="preserve"> HYPERLINK \l _Toc30432 </w:instrText>
          </w:r>
          <w:r>
            <w:rPr>
              <w:rFonts w:hint="eastAsia" w:ascii="仿宋" w:hAnsi="仿宋" w:eastAsia="仿宋" w:cs="仿宋"/>
              <w:bCs/>
              <w:sz w:val="24"/>
              <w:szCs w:val="32"/>
              <w:lang w:eastAsia="zh-CN"/>
            </w:rPr>
            <w:fldChar w:fldCharType="separate"/>
          </w:r>
          <w:r>
            <w:rPr>
              <w:rFonts w:hint="eastAsia" w:ascii="仿宋" w:hAnsi="仿宋" w:eastAsia="仿宋" w:cs="仿宋"/>
              <w:bCs/>
              <w:sz w:val="24"/>
              <w:szCs w:val="28"/>
              <w:lang w:eastAsia="zh-CN"/>
            </w:rPr>
            <w:t>（四） 服务资费</w:t>
          </w:r>
          <w:r>
            <w:rPr>
              <w:sz w:val="24"/>
              <w:szCs w:val="32"/>
            </w:rPr>
            <w:tab/>
          </w:r>
          <w:r>
            <w:rPr>
              <w:sz w:val="24"/>
              <w:szCs w:val="32"/>
            </w:rPr>
            <w:fldChar w:fldCharType="begin"/>
          </w:r>
          <w:r>
            <w:rPr>
              <w:sz w:val="24"/>
              <w:szCs w:val="32"/>
            </w:rPr>
            <w:instrText xml:space="preserve"> PAGEREF _Toc30432 \h </w:instrText>
          </w:r>
          <w:r>
            <w:rPr>
              <w:sz w:val="24"/>
              <w:szCs w:val="32"/>
            </w:rPr>
            <w:fldChar w:fldCharType="separate"/>
          </w:r>
          <w:r>
            <w:rPr>
              <w:sz w:val="24"/>
              <w:szCs w:val="32"/>
            </w:rPr>
            <w:t>5</w:t>
          </w:r>
          <w:r>
            <w:rPr>
              <w:sz w:val="24"/>
              <w:szCs w:val="32"/>
            </w:rPr>
            <w:fldChar w:fldCharType="end"/>
          </w:r>
          <w:r>
            <w:rPr>
              <w:rFonts w:hint="eastAsia" w:ascii="仿宋" w:hAnsi="仿宋" w:eastAsia="仿宋" w:cs="仿宋"/>
              <w:bCs/>
              <w:sz w:val="24"/>
              <w:szCs w:val="32"/>
              <w:lang w:eastAsia="zh-CN"/>
            </w:rPr>
            <w:fldChar w:fldCharType="end"/>
          </w:r>
        </w:p>
        <w:p w14:paraId="6A1A7929">
          <w:pPr>
            <w:pStyle w:val="8"/>
            <w:tabs>
              <w:tab w:val="right" w:leader="dot" w:pos="8306"/>
            </w:tabs>
            <w:rPr>
              <w:sz w:val="24"/>
              <w:szCs w:val="32"/>
            </w:rPr>
          </w:pPr>
          <w:r>
            <w:rPr>
              <w:rFonts w:hint="eastAsia" w:ascii="仿宋" w:hAnsi="仿宋" w:eastAsia="仿宋" w:cs="仿宋"/>
              <w:bCs/>
              <w:sz w:val="24"/>
              <w:szCs w:val="32"/>
              <w:lang w:eastAsia="zh-CN"/>
            </w:rPr>
            <w:fldChar w:fldCharType="begin"/>
          </w:r>
          <w:r>
            <w:rPr>
              <w:rFonts w:hint="eastAsia" w:ascii="仿宋" w:hAnsi="仿宋" w:eastAsia="仿宋" w:cs="仿宋"/>
              <w:bCs/>
              <w:sz w:val="24"/>
              <w:szCs w:val="32"/>
              <w:lang w:eastAsia="zh-CN"/>
            </w:rPr>
            <w:instrText xml:space="preserve"> HYPERLINK \l _Toc25802 </w:instrText>
          </w:r>
          <w:r>
            <w:rPr>
              <w:rFonts w:hint="eastAsia" w:ascii="仿宋" w:hAnsi="仿宋" w:eastAsia="仿宋" w:cs="仿宋"/>
              <w:bCs/>
              <w:sz w:val="24"/>
              <w:szCs w:val="32"/>
              <w:lang w:eastAsia="zh-CN"/>
            </w:rPr>
            <w:fldChar w:fldCharType="separate"/>
          </w:r>
          <w:r>
            <w:rPr>
              <w:rFonts w:hint="eastAsia" w:ascii="仿宋" w:hAnsi="仿宋" w:eastAsia="仿宋" w:cs="仿宋"/>
              <w:bCs/>
              <w:sz w:val="24"/>
              <w:szCs w:val="28"/>
              <w:lang w:eastAsia="zh-CN"/>
            </w:rPr>
            <w:t>（五） 办理时限</w:t>
          </w:r>
          <w:r>
            <w:rPr>
              <w:sz w:val="24"/>
              <w:szCs w:val="32"/>
            </w:rPr>
            <w:tab/>
          </w:r>
          <w:r>
            <w:rPr>
              <w:sz w:val="24"/>
              <w:szCs w:val="32"/>
            </w:rPr>
            <w:fldChar w:fldCharType="begin"/>
          </w:r>
          <w:r>
            <w:rPr>
              <w:sz w:val="24"/>
              <w:szCs w:val="32"/>
            </w:rPr>
            <w:instrText xml:space="preserve"> PAGEREF _Toc25802 \h </w:instrText>
          </w:r>
          <w:r>
            <w:rPr>
              <w:sz w:val="24"/>
              <w:szCs w:val="32"/>
            </w:rPr>
            <w:fldChar w:fldCharType="separate"/>
          </w:r>
          <w:r>
            <w:rPr>
              <w:sz w:val="24"/>
              <w:szCs w:val="32"/>
            </w:rPr>
            <w:t>5</w:t>
          </w:r>
          <w:r>
            <w:rPr>
              <w:sz w:val="24"/>
              <w:szCs w:val="32"/>
            </w:rPr>
            <w:fldChar w:fldCharType="end"/>
          </w:r>
          <w:r>
            <w:rPr>
              <w:rFonts w:hint="eastAsia" w:ascii="仿宋" w:hAnsi="仿宋" w:eastAsia="仿宋" w:cs="仿宋"/>
              <w:bCs/>
              <w:sz w:val="24"/>
              <w:szCs w:val="32"/>
              <w:lang w:eastAsia="zh-CN"/>
            </w:rPr>
            <w:fldChar w:fldCharType="end"/>
          </w:r>
        </w:p>
        <w:p w14:paraId="49D3E455">
          <w:pPr>
            <w:pStyle w:val="8"/>
            <w:tabs>
              <w:tab w:val="right" w:leader="dot" w:pos="8306"/>
            </w:tabs>
            <w:rPr>
              <w:sz w:val="24"/>
              <w:szCs w:val="32"/>
            </w:rPr>
          </w:pPr>
          <w:r>
            <w:rPr>
              <w:rFonts w:hint="eastAsia" w:ascii="仿宋" w:hAnsi="仿宋" w:eastAsia="仿宋" w:cs="仿宋"/>
              <w:bCs/>
              <w:sz w:val="24"/>
              <w:szCs w:val="32"/>
              <w:lang w:eastAsia="zh-CN"/>
            </w:rPr>
            <w:fldChar w:fldCharType="begin"/>
          </w:r>
          <w:r>
            <w:rPr>
              <w:rFonts w:hint="eastAsia" w:ascii="仿宋" w:hAnsi="仿宋" w:eastAsia="仿宋" w:cs="仿宋"/>
              <w:bCs/>
              <w:sz w:val="24"/>
              <w:szCs w:val="32"/>
              <w:lang w:eastAsia="zh-CN"/>
            </w:rPr>
            <w:instrText xml:space="preserve"> HYPERLINK \l _Toc651 </w:instrText>
          </w:r>
          <w:r>
            <w:rPr>
              <w:rFonts w:hint="eastAsia" w:ascii="仿宋" w:hAnsi="仿宋" w:eastAsia="仿宋" w:cs="仿宋"/>
              <w:bCs/>
              <w:sz w:val="24"/>
              <w:szCs w:val="32"/>
              <w:lang w:eastAsia="zh-CN"/>
            </w:rPr>
            <w:fldChar w:fldCharType="separate"/>
          </w:r>
          <w:r>
            <w:rPr>
              <w:rFonts w:hint="eastAsia" w:ascii="仿宋" w:hAnsi="仿宋" w:eastAsia="仿宋" w:cs="仿宋"/>
              <w:bCs/>
              <w:sz w:val="24"/>
              <w:szCs w:val="28"/>
              <w:lang w:eastAsia="zh-CN"/>
            </w:rPr>
            <w:t>（六） 风险告知</w:t>
          </w:r>
          <w:r>
            <w:rPr>
              <w:sz w:val="24"/>
              <w:szCs w:val="32"/>
            </w:rPr>
            <w:tab/>
          </w:r>
          <w:r>
            <w:rPr>
              <w:sz w:val="24"/>
              <w:szCs w:val="32"/>
            </w:rPr>
            <w:fldChar w:fldCharType="begin"/>
          </w:r>
          <w:r>
            <w:rPr>
              <w:sz w:val="24"/>
              <w:szCs w:val="32"/>
            </w:rPr>
            <w:instrText xml:space="preserve"> PAGEREF _Toc651 \h </w:instrText>
          </w:r>
          <w:r>
            <w:rPr>
              <w:sz w:val="24"/>
              <w:szCs w:val="32"/>
            </w:rPr>
            <w:fldChar w:fldCharType="separate"/>
          </w:r>
          <w:r>
            <w:rPr>
              <w:sz w:val="24"/>
              <w:szCs w:val="32"/>
            </w:rPr>
            <w:t>5</w:t>
          </w:r>
          <w:r>
            <w:rPr>
              <w:sz w:val="24"/>
              <w:szCs w:val="32"/>
            </w:rPr>
            <w:fldChar w:fldCharType="end"/>
          </w:r>
          <w:r>
            <w:rPr>
              <w:rFonts w:hint="eastAsia" w:ascii="仿宋" w:hAnsi="仿宋" w:eastAsia="仿宋" w:cs="仿宋"/>
              <w:bCs/>
              <w:sz w:val="24"/>
              <w:szCs w:val="32"/>
              <w:lang w:eastAsia="zh-CN"/>
            </w:rPr>
            <w:fldChar w:fldCharType="end"/>
          </w:r>
        </w:p>
        <w:p w14:paraId="5DC7E633">
          <w:pPr>
            <w:pStyle w:val="7"/>
            <w:tabs>
              <w:tab w:val="right" w:leader="dot" w:pos="8306"/>
            </w:tabs>
            <w:rPr>
              <w:sz w:val="24"/>
              <w:szCs w:val="32"/>
            </w:rPr>
          </w:pPr>
          <w:r>
            <w:rPr>
              <w:rFonts w:hint="eastAsia" w:ascii="仿宋" w:hAnsi="仿宋" w:eastAsia="仿宋" w:cs="仿宋"/>
              <w:bCs/>
              <w:sz w:val="24"/>
              <w:szCs w:val="32"/>
              <w:lang w:eastAsia="zh-CN"/>
            </w:rPr>
            <w:fldChar w:fldCharType="begin"/>
          </w:r>
          <w:r>
            <w:rPr>
              <w:rFonts w:hint="eastAsia" w:ascii="仿宋" w:hAnsi="仿宋" w:eastAsia="仿宋" w:cs="仿宋"/>
              <w:bCs/>
              <w:sz w:val="24"/>
              <w:szCs w:val="32"/>
              <w:lang w:eastAsia="zh-CN"/>
            </w:rPr>
            <w:instrText xml:space="preserve"> HYPERLINK \l _Toc9335 </w:instrText>
          </w:r>
          <w:r>
            <w:rPr>
              <w:rFonts w:hint="eastAsia" w:ascii="仿宋" w:hAnsi="仿宋" w:eastAsia="仿宋" w:cs="仿宋"/>
              <w:bCs/>
              <w:sz w:val="24"/>
              <w:szCs w:val="32"/>
              <w:lang w:eastAsia="zh-CN"/>
            </w:rPr>
            <w:fldChar w:fldCharType="separate"/>
          </w:r>
          <w:r>
            <w:rPr>
              <w:rFonts w:hint="eastAsia" w:ascii="仿宋" w:hAnsi="仿宋" w:eastAsia="仿宋" w:cs="仿宋"/>
              <w:sz w:val="24"/>
              <w:szCs w:val="21"/>
            </w:rPr>
            <w:t xml:space="preserve">二、 </w:t>
          </w:r>
          <w:r>
            <w:rPr>
              <w:rFonts w:hint="eastAsia" w:ascii="仿宋" w:hAnsi="仿宋" w:eastAsia="仿宋" w:cs="仿宋"/>
              <w:sz w:val="24"/>
              <w:szCs w:val="21"/>
              <w:lang w:eastAsia="zh-CN"/>
            </w:rPr>
            <w:t>小微</w:t>
          </w:r>
          <w:r>
            <w:rPr>
              <w:rFonts w:hint="eastAsia" w:ascii="仿宋" w:hAnsi="仿宋" w:eastAsia="仿宋" w:cs="仿宋"/>
              <w:sz w:val="24"/>
              <w:szCs w:val="21"/>
            </w:rPr>
            <w:t>企业银行结算账户</w:t>
          </w:r>
          <w:r>
            <w:rPr>
              <w:sz w:val="24"/>
              <w:szCs w:val="32"/>
            </w:rPr>
            <w:tab/>
          </w:r>
          <w:r>
            <w:rPr>
              <w:sz w:val="24"/>
              <w:szCs w:val="32"/>
            </w:rPr>
            <w:fldChar w:fldCharType="begin"/>
          </w:r>
          <w:r>
            <w:rPr>
              <w:sz w:val="24"/>
              <w:szCs w:val="32"/>
            </w:rPr>
            <w:instrText xml:space="preserve"> PAGEREF _Toc9335 \h </w:instrText>
          </w:r>
          <w:r>
            <w:rPr>
              <w:sz w:val="24"/>
              <w:szCs w:val="32"/>
            </w:rPr>
            <w:fldChar w:fldCharType="separate"/>
          </w:r>
          <w:r>
            <w:rPr>
              <w:sz w:val="24"/>
              <w:szCs w:val="32"/>
            </w:rPr>
            <w:t>6</w:t>
          </w:r>
          <w:r>
            <w:rPr>
              <w:sz w:val="24"/>
              <w:szCs w:val="32"/>
            </w:rPr>
            <w:fldChar w:fldCharType="end"/>
          </w:r>
          <w:r>
            <w:rPr>
              <w:rFonts w:hint="eastAsia" w:ascii="仿宋" w:hAnsi="仿宋" w:eastAsia="仿宋" w:cs="仿宋"/>
              <w:bCs/>
              <w:sz w:val="24"/>
              <w:szCs w:val="32"/>
              <w:lang w:eastAsia="zh-CN"/>
            </w:rPr>
            <w:fldChar w:fldCharType="end"/>
          </w:r>
        </w:p>
        <w:p w14:paraId="1A9DF0E6">
          <w:pPr>
            <w:pStyle w:val="8"/>
            <w:tabs>
              <w:tab w:val="right" w:leader="dot" w:pos="8306"/>
            </w:tabs>
            <w:rPr>
              <w:sz w:val="24"/>
              <w:szCs w:val="32"/>
            </w:rPr>
          </w:pPr>
          <w:r>
            <w:rPr>
              <w:rFonts w:hint="eastAsia" w:ascii="仿宋" w:hAnsi="仿宋" w:eastAsia="仿宋" w:cs="仿宋"/>
              <w:bCs/>
              <w:sz w:val="24"/>
              <w:szCs w:val="32"/>
              <w:lang w:eastAsia="zh-CN"/>
            </w:rPr>
            <w:fldChar w:fldCharType="begin"/>
          </w:r>
          <w:r>
            <w:rPr>
              <w:rFonts w:hint="eastAsia" w:ascii="仿宋" w:hAnsi="仿宋" w:eastAsia="仿宋" w:cs="仿宋"/>
              <w:bCs/>
              <w:sz w:val="24"/>
              <w:szCs w:val="32"/>
              <w:lang w:eastAsia="zh-CN"/>
            </w:rPr>
            <w:instrText xml:space="preserve"> HYPERLINK \l _Toc30745 </w:instrText>
          </w:r>
          <w:r>
            <w:rPr>
              <w:rFonts w:hint="eastAsia" w:ascii="仿宋" w:hAnsi="仿宋" w:eastAsia="仿宋" w:cs="仿宋"/>
              <w:bCs/>
              <w:sz w:val="24"/>
              <w:szCs w:val="32"/>
              <w:lang w:eastAsia="zh-CN"/>
            </w:rPr>
            <w:fldChar w:fldCharType="separate"/>
          </w:r>
          <w:r>
            <w:rPr>
              <w:rFonts w:hint="eastAsia" w:ascii="仿宋" w:hAnsi="仿宋" w:eastAsia="仿宋" w:cs="仿宋"/>
              <w:bCs/>
              <w:sz w:val="24"/>
              <w:szCs w:val="28"/>
              <w:lang w:eastAsia="zh-CN"/>
            </w:rPr>
            <w:t>（一） 基本范围</w:t>
          </w:r>
          <w:r>
            <w:rPr>
              <w:sz w:val="24"/>
              <w:szCs w:val="32"/>
            </w:rPr>
            <w:tab/>
          </w:r>
          <w:r>
            <w:rPr>
              <w:sz w:val="24"/>
              <w:szCs w:val="32"/>
            </w:rPr>
            <w:fldChar w:fldCharType="begin"/>
          </w:r>
          <w:r>
            <w:rPr>
              <w:sz w:val="24"/>
              <w:szCs w:val="32"/>
            </w:rPr>
            <w:instrText xml:space="preserve"> PAGEREF _Toc30745 \h </w:instrText>
          </w:r>
          <w:r>
            <w:rPr>
              <w:sz w:val="24"/>
              <w:szCs w:val="32"/>
            </w:rPr>
            <w:fldChar w:fldCharType="separate"/>
          </w:r>
          <w:r>
            <w:rPr>
              <w:sz w:val="24"/>
              <w:szCs w:val="32"/>
            </w:rPr>
            <w:t>6</w:t>
          </w:r>
          <w:r>
            <w:rPr>
              <w:sz w:val="24"/>
              <w:szCs w:val="32"/>
            </w:rPr>
            <w:fldChar w:fldCharType="end"/>
          </w:r>
          <w:r>
            <w:rPr>
              <w:rFonts w:hint="eastAsia" w:ascii="仿宋" w:hAnsi="仿宋" w:eastAsia="仿宋" w:cs="仿宋"/>
              <w:bCs/>
              <w:sz w:val="24"/>
              <w:szCs w:val="32"/>
              <w:lang w:eastAsia="zh-CN"/>
            </w:rPr>
            <w:fldChar w:fldCharType="end"/>
          </w:r>
        </w:p>
        <w:p w14:paraId="5B0BDE63">
          <w:pPr>
            <w:pStyle w:val="8"/>
            <w:tabs>
              <w:tab w:val="right" w:leader="dot" w:pos="8306"/>
            </w:tabs>
            <w:rPr>
              <w:sz w:val="24"/>
              <w:szCs w:val="32"/>
            </w:rPr>
          </w:pPr>
          <w:r>
            <w:rPr>
              <w:rFonts w:hint="eastAsia" w:ascii="仿宋" w:hAnsi="仿宋" w:eastAsia="仿宋" w:cs="仿宋"/>
              <w:bCs/>
              <w:sz w:val="24"/>
              <w:szCs w:val="32"/>
              <w:lang w:eastAsia="zh-CN"/>
            </w:rPr>
            <w:fldChar w:fldCharType="begin"/>
          </w:r>
          <w:r>
            <w:rPr>
              <w:rFonts w:hint="eastAsia" w:ascii="仿宋" w:hAnsi="仿宋" w:eastAsia="仿宋" w:cs="仿宋"/>
              <w:bCs/>
              <w:sz w:val="24"/>
              <w:szCs w:val="32"/>
              <w:lang w:eastAsia="zh-CN"/>
            </w:rPr>
            <w:instrText xml:space="preserve"> HYPERLINK \l _Toc4146 </w:instrText>
          </w:r>
          <w:r>
            <w:rPr>
              <w:rFonts w:hint="eastAsia" w:ascii="仿宋" w:hAnsi="仿宋" w:eastAsia="仿宋" w:cs="仿宋"/>
              <w:bCs/>
              <w:sz w:val="24"/>
              <w:szCs w:val="32"/>
              <w:lang w:eastAsia="zh-CN"/>
            </w:rPr>
            <w:fldChar w:fldCharType="separate"/>
          </w:r>
          <w:r>
            <w:rPr>
              <w:rFonts w:hint="eastAsia" w:ascii="仿宋" w:hAnsi="仿宋" w:eastAsia="仿宋" w:cs="仿宋"/>
              <w:bCs/>
              <w:sz w:val="24"/>
              <w:szCs w:val="28"/>
              <w:lang w:eastAsia="zh-CN"/>
            </w:rPr>
            <w:t>（二） 开户材料</w:t>
          </w:r>
          <w:r>
            <w:rPr>
              <w:sz w:val="24"/>
              <w:szCs w:val="32"/>
            </w:rPr>
            <w:tab/>
          </w:r>
          <w:r>
            <w:rPr>
              <w:sz w:val="24"/>
              <w:szCs w:val="32"/>
            </w:rPr>
            <w:fldChar w:fldCharType="begin"/>
          </w:r>
          <w:r>
            <w:rPr>
              <w:sz w:val="24"/>
              <w:szCs w:val="32"/>
            </w:rPr>
            <w:instrText xml:space="preserve"> PAGEREF _Toc4146 \h </w:instrText>
          </w:r>
          <w:r>
            <w:rPr>
              <w:sz w:val="24"/>
              <w:szCs w:val="32"/>
            </w:rPr>
            <w:fldChar w:fldCharType="separate"/>
          </w:r>
          <w:r>
            <w:rPr>
              <w:sz w:val="24"/>
              <w:szCs w:val="32"/>
            </w:rPr>
            <w:t>6</w:t>
          </w:r>
          <w:r>
            <w:rPr>
              <w:sz w:val="24"/>
              <w:szCs w:val="32"/>
            </w:rPr>
            <w:fldChar w:fldCharType="end"/>
          </w:r>
          <w:r>
            <w:rPr>
              <w:rFonts w:hint="eastAsia" w:ascii="仿宋" w:hAnsi="仿宋" w:eastAsia="仿宋" w:cs="仿宋"/>
              <w:bCs/>
              <w:sz w:val="24"/>
              <w:szCs w:val="32"/>
              <w:lang w:eastAsia="zh-CN"/>
            </w:rPr>
            <w:fldChar w:fldCharType="end"/>
          </w:r>
        </w:p>
        <w:p w14:paraId="10A1F212">
          <w:pPr>
            <w:pStyle w:val="8"/>
            <w:tabs>
              <w:tab w:val="right" w:leader="dot" w:pos="8306"/>
            </w:tabs>
            <w:ind w:left="0" w:leftChars="0" w:firstLine="480" w:firstLineChars="200"/>
            <w:rPr>
              <w:sz w:val="24"/>
              <w:szCs w:val="32"/>
            </w:rPr>
          </w:pPr>
          <w:r>
            <w:rPr>
              <w:rFonts w:hint="eastAsia" w:ascii="仿宋" w:hAnsi="仿宋" w:eastAsia="仿宋" w:cs="仿宋"/>
              <w:bCs/>
              <w:sz w:val="24"/>
              <w:szCs w:val="32"/>
              <w:lang w:eastAsia="zh-CN"/>
            </w:rPr>
            <w:fldChar w:fldCharType="begin"/>
          </w:r>
          <w:r>
            <w:rPr>
              <w:rFonts w:hint="eastAsia" w:ascii="仿宋" w:hAnsi="仿宋" w:eastAsia="仿宋" w:cs="仿宋"/>
              <w:bCs/>
              <w:sz w:val="24"/>
              <w:szCs w:val="32"/>
              <w:lang w:eastAsia="zh-CN"/>
            </w:rPr>
            <w:instrText xml:space="preserve"> HYPERLINK \l _Toc4445 </w:instrText>
          </w:r>
          <w:r>
            <w:rPr>
              <w:rFonts w:hint="eastAsia" w:ascii="仿宋" w:hAnsi="仿宋" w:eastAsia="仿宋" w:cs="仿宋"/>
              <w:bCs/>
              <w:sz w:val="24"/>
              <w:szCs w:val="32"/>
              <w:lang w:eastAsia="zh-CN"/>
            </w:rPr>
            <w:fldChar w:fldCharType="separate"/>
          </w:r>
          <w:r>
            <w:rPr>
              <w:rFonts w:hint="eastAsia" w:ascii="仿宋" w:hAnsi="仿宋" w:eastAsia="仿宋" w:cs="仿宋"/>
              <w:bCs/>
              <w:sz w:val="24"/>
              <w:szCs w:val="28"/>
              <w:lang w:eastAsia="zh-CN"/>
            </w:rPr>
            <w:t xml:space="preserve">（三） </w:t>
          </w:r>
          <w:r>
            <w:rPr>
              <w:rFonts w:hint="eastAsia" w:ascii="仿宋" w:hAnsi="仿宋" w:eastAsia="仿宋" w:cs="仿宋"/>
              <w:bCs/>
              <w:sz w:val="24"/>
              <w:szCs w:val="28"/>
              <w:highlight w:val="none"/>
              <w:lang w:eastAsia="zh-CN"/>
            </w:rPr>
            <w:t>账户开立流程</w:t>
          </w:r>
          <w:r>
            <w:rPr>
              <w:sz w:val="24"/>
              <w:szCs w:val="32"/>
            </w:rPr>
            <w:tab/>
          </w:r>
          <w:r>
            <w:rPr>
              <w:sz w:val="24"/>
              <w:szCs w:val="32"/>
            </w:rPr>
            <w:fldChar w:fldCharType="begin"/>
          </w:r>
          <w:r>
            <w:rPr>
              <w:sz w:val="24"/>
              <w:szCs w:val="32"/>
            </w:rPr>
            <w:instrText xml:space="preserve"> PAGEREF _Toc4445 \h </w:instrText>
          </w:r>
          <w:r>
            <w:rPr>
              <w:sz w:val="24"/>
              <w:szCs w:val="32"/>
            </w:rPr>
            <w:fldChar w:fldCharType="separate"/>
          </w:r>
          <w:r>
            <w:rPr>
              <w:sz w:val="24"/>
              <w:szCs w:val="32"/>
            </w:rPr>
            <w:t>6</w:t>
          </w:r>
          <w:r>
            <w:rPr>
              <w:sz w:val="24"/>
              <w:szCs w:val="32"/>
            </w:rPr>
            <w:fldChar w:fldCharType="end"/>
          </w:r>
          <w:r>
            <w:rPr>
              <w:rFonts w:hint="eastAsia" w:ascii="仿宋" w:hAnsi="仿宋" w:eastAsia="仿宋" w:cs="仿宋"/>
              <w:bCs/>
              <w:sz w:val="24"/>
              <w:szCs w:val="32"/>
              <w:lang w:eastAsia="zh-CN"/>
            </w:rPr>
            <w:fldChar w:fldCharType="end"/>
          </w:r>
        </w:p>
        <w:p w14:paraId="33C95AC6">
          <w:pPr>
            <w:pStyle w:val="8"/>
            <w:tabs>
              <w:tab w:val="right" w:leader="dot" w:pos="8306"/>
            </w:tabs>
            <w:rPr>
              <w:sz w:val="24"/>
              <w:szCs w:val="32"/>
            </w:rPr>
          </w:pPr>
          <w:r>
            <w:rPr>
              <w:rFonts w:hint="eastAsia" w:ascii="仿宋" w:hAnsi="仿宋" w:eastAsia="仿宋" w:cs="仿宋"/>
              <w:bCs/>
              <w:sz w:val="24"/>
              <w:szCs w:val="32"/>
              <w:lang w:eastAsia="zh-CN"/>
            </w:rPr>
            <w:fldChar w:fldCharType="begin"/>
          </w:r>
          <w:r>
            <w:rPr>
              <w:rFonts w:hint="eastAsia" w:ascii="仿宋" w:hAnsi="仿宋" w:eastAsia="仿宋" w:cs="仿宋"/>
              <w:bCs/>
              <w:sz w:val="24"/>
              <w:szCs w:val="32"/>
              <w:lang w:eastAsia="zh-CN"/>
            </w:rPr>
            <w:instrText xml:space="preserve"> HYPERLINK \l _Toc24782 </w:instrText>
          </w:r>
          <w:r>
            <w:rPr>
              <w:rFonts w:hint="eastAsia" w:ascii="仿宋" w:hAnsi="仿宋" w:eastAsia="仿宋" w:cs="仿宋"/>
              <w:bCs/>
              <w:sz w:val="24"/>
              <w:szCs w:val="32"/>
              <w:lang w:eastAsia="zh-CN"/>
            </w:rPr>
            <w:fldChar w:fldCharType="separate"/>
          </w:r>
          <w:r>
            <w:rPr>
              <w:rFonts w:hint="eastAsia" w:ascii="仿宋" w:hAnsi="仿宋" w:eastAsia="仿宋" w:cs="仿宋"/>
              <w:bCs/>
              <w:sz w:val="24"/>
              <w:szCs w:val="28"/>
              <w:lang w:eastAsia="zh-CN"/>
            </w:rPr>
            <w:t>（四） 服务资费</w:t>
          </w:r>
          <w:r>
            <w:rPr>
              <w:sz w:val="24"/>
              <w:szCs w:val="32"/>
            </w:rPr>
            <w:tab/>
          </w:r>
          <w:r>
            <w:rPr>
              <w:sz w:val="24"/>
              <w:szCs w:val="32"/>
            </w:rPr>
            <w:fldChar w:fldCharType="begin"/>
          </w:r>
          <w:r>
            <w:rPr>
              <w:sz w:val="24"/>
              <w:szCs w:val="32"/>
            </w:rPr>
            <w:instrText xml:space="preserve"> PAGEREF _Toc24782 \h </w:instrText>
          </w:r>
          <w:r>
            <w:rPr>
              <w:sz w:val="24"/>
              <w:szCs w:val="32"/>
            </w:rPr>
            <w:fldChar w:fldCharType="separate"/>
          </w:r>
          <w:r>
            <w:rPr>
              <w:sz w:val="24"/>
              <w:szCs w:val="32"/>
            </w:rPr>
            <w:t>8</w:t>
          </w:r>
          <w:r>
            <w:rPr>
              <w:sz w:val="24"/>
              <w:szCs w:val="32"/>
            </w:rPr>
            <w:fldChar w:fldCharType="end"/>
          </w:r>
          <w:r>
            <w:rPr>
              <w:rFonts w:hint="eastAsia" w:ascii="仿宋" w:hAnsi="仿宋" w:eastAsia="仿宋" w:cs="仿宋"/>
              <w:bCs/>
              <w:sz w:val="24"/>
              <w:szCs w:val="32"/>
              <w:lang w:eastAsia="zh-CN"/>
            </w:rPr>
            <w:fldChar w:fldCharType="end"/>
          </w:r>
        </w:p>
        <w:p w14:paraId="28B377EB">
          <w:pPr>
            <w:pStyle w:val="8"/>
            <w:tabs>
              <w:tab w:val="right" w:leader="dot" w:pos="8306"/>
            </w:tabs>
            <w:rPr>
              <w:sz w:val="24"/>
              <w:szCs w:val="32"/>
            </w:rPr>
          </w:pPr>
          <w:r>
            <w:rPr>
              <w:rFonts w:hint="eastAsia" w:ascii="仿宋" w:hAnsi="仿宋" w:eastAsia="仿宋" w:cs="仿宋"/>
              <w:bCs/>
              <w:sz w:val="24"/>
              <w:szCs w:val="32"/>
              <w:lang w:eastAsia="zh-CN"/>
            </w:rPr>
            <w:fldChar w:fldCharType="begin"/>
          </w:r>
          <w:r>
            <w:rPr>
              <w:rFonts w:hint="eastAsia" w:ascii="仿宋" w:hAnsi="仿宋" w:eastAsia="仿宋" w:cs="仿宋"/>
              <w:bCs/>
              <w:sz w:val="24"/>
              <w:szCs w:val="32"/>
              <w:lang w:eastAsia="zh-CN"/>
            </w:rPr>
            <w:instrText xml:space="preserve"> HYPERLINK \l _Toc30706 </w:instrText>
          </w:r>
          <w:r>
            <w:rPr>
              <w:rFonts w:hint="eastAsia" w:ascii="仿宋" w:hAnsi="仿宋" w:eastAsia="仿宋" w:cs="仿宋"/>
              <w:bCs/>
              <w:sz w:val="24"/>
              <w:szCs w:val="32"/>
              <w:lang w:eastAsia="zh-CN"/>
            </w:rPr>
            <w:fldChar w:fldCharType="separate"/>
          </w:r>
          <w:r>
            <w:rPr>
              <w:rFonts w:hint="eastAsia" w:ascii="仿宋" w:hAnsi="仿宋" w:eastAsia="仿宋" w:cs="仿宋"/>
              <w:bCs/>
              <w:sz w:val="24"/>
              <w:szCs w:val="28"/>
              <w:lang w:eastAsia="zh-CN"/>
            </w:rPr>
            <w:t xml:space="preserve">（五） </w:t>
          </w:r>
          <w:r>
            <w:rPr>
              <w:rFonts w:hint="eastAsia" w:ascii="仿宋" w:hAnsi="仿宋" w:eastAsia="仿宋" w:cs="仿宋"/>
              <w:bCs/>
              <w:sz w:val="24"/>
              <w:szCs w:val="28"/>
              <w:highlight w:val="none"/>
              <w:lang w:eastAsia="zh-CN"/>
            </w:rPr>
            <w:t>办理时限</w:t>
          </w:r>
          <w:r>
            <w:rPr>
              <w:sz w:val="24"/>
              <w:szCs w:val="32"/>
            </w:rPr>
            <w:tab/>
          </w:r>
          <w:r>
            <w:rPr>
              <w:sz w:val="24"/>
              <w:szCs w:val="32"/>
            </w:rPr>
            <w:fldChar w:fldCharType="begin"/>
          </w:r>
          <w:r>
            <w:rPr>
              <w:sz w:val="24"/>
              <w:szCs w:val="32"/>
            </w:rPr>
            <w:instrText xml:space="preserve"> PAGEREF _Toc30706 \h </w:instrText>
          </w:r>
          <w:r>
            <w:rPr>
              <w:sz w:val="24"/>
              <w:szCs w:val="32"/>
            </w:rPr>
            <w:fldChar w:fldCharType="separate"/>
          </w:r>
          <w:r>
            <w:rPr>
              <w:sz w:val="24"/>
              <w:szCs w:val="32"/>
            </w:rPr>
            <w:t>8</w:t>
          </w:r>
          <w:r>
            <w:rPr>
              <w:sz w:val="24"/>
              <w:szCs w:val="32"/>
            </w:rPr>
            <w:fldChar w:fldCharType="end"/>
          </w:r>
          <w:r>
            <w:rPr>
              <w:rFonts w:hint="eastAsia" w:ascii="仿宋" w:hAnsi="仿宋" w:eastAsia="仿宋" w:cs="仿宋"/>
              <w:bCs/>
              <w:sz w:val="24"/>
              <w:szCs w:val="32"/>
              <w:lang w:eastAsia="zh-CN"/>
            </w:rPr>
            <w:fldChar w:fldCharType="end"/>
          </w:r>
        </w:p>
        <w:p w14:paraId="22AD7597">
          <w:pPr>
            <w:pStyle w:val="7"/>
            <w:tabs>
              <w:tab w:val="right" w:leader="dot" w:pos="8306"/>
            </w:tabs>
            <w:rPr>
              <w:sz w:val="24"/>
              <w:szCs w:val="32"/>
            </w:rPr>
          </w:pPr>
          <w:r>
            <w:rPr>
              <w:rFonts w:hint="eastAsia" w:ascii="仿宋" w:hAnsi="仿宋" w:eastAsia="仿宋" w:cs="仿宋"/>
              <w:bCs/>
              <w:sz w:val="24"/>
              <w:szCs w:val="32"/>
              <w:lang w:eastAsia="zh-CN"/>
            </w:rPr>
            <w:fldChar w:fldCharType="begin"/>
          </w:r>
          <w:r>
            <w:rPr>
              <w:rFonts w:hint="eastAsia" w:ascii="仿宋" w:hAnsi="仿宋" w:eastAsia="仿宋" w:cs="仿宋"/>
              <w:bCs/>
              <w:sz w:val="24"/>
              <w:szCs w:val="32"/>
              <w:lang w:eastAsia="zh-CN"/>
            </w:rPr>
            <w:instrText xml:space="preserve"> HYPERLINK \l _Toc1727 </w:instrText>
          </w:r>
          <w:r>
            <w:rPr>
              <w:rFonts w:hint="eastAsia" w:ascii="仿宋" w:hAnsi="仿宋" w:eastAsia="仿宋" w:cs="仿宋"/>
              <w:bCs/>
              <w:sz w:val="24"/>
              <w:szCs w:val="32"/>
              <w:lang w:eastAsia="zh-CN"/>
            </w:rPr>
            <w:fldChar w:fldCharType="separate"/>
          </w:r>
          <w:r>
            <w:rPr>
              <w:rFonts w:hint="eastAsia" w:ascii="仿宋" w:hAnsi="仿宋" w:eastAsia="仿宋" w:cs="仿宋"/>
              <w:sz w:val="24"/>
              <w:szCs w:val="21"/>
              <w:lang w:eastAsia="zh-CN"/>
            </w:rPr>
            <w:t>三、 常见问题解答</w:t>
          </w:r>
          <w:r>
            <w:rPr>
              <w:sz w:val="24"/>
              <w:szCs w:val="32"/>
            </w:rPr>
            <w:tab/>
          </w:r>
          <w:r>
            <w:rPr>
              <w:sz w:val="24"/>
              <w:szCs w:val="32"/>
            </w:rPr>
            <w:fldChar w:fldCharType="begin"/>
          </w:r>
          <w:r>
            <w:rPr>
              <w:sz w:val="24"/>
              <w:szCs w:val="32"/>
            </w:rPr>
            <w:instrText xml:space="preserve"> PAGEREF _Toc1727 \h </w:instrText>
          </w:r>
          <w:r>
            <w:rPr>
              <w:sz w:val="24"/>
              <w:szCs w:val="32"/>
            </w:rPr>
            <w:fldChar w:fldCharType="separate"/>
          </w:r>
          <w:r>
            <w:rPr>
              <w:sz w:val="24"/>
              <w:szCs w:val="32"/>
            </w:rPr>
            <w:t>9</w:t>
          </w:r>
          <w:r>
            <w:rPr>
              <w:sz w:val="24"/>
              <w:szCs w:val="32"/>
            </w:rPr>
            <w:fldChar w:fldCharType="end"/>
          </w:r>
          <w:r>
            <w:rPr>
              <w:rFonts w:hint="eastAsia" w:ascii="仿宋" w:hAnsi="仿宋" w:eastAsia="仿宋" w:cs="仿宋"/>
              <w:bCs/>
              <w:sz w:val="24"/>
              <w:szCs w:val="32"/>
              <w:lang w:eastAsia="zh-CN"/>
            </w:rPr>
            <w:fldChar w:fldCharType="end"/>
          </w:r>
        </w:p>
        <w:p w14:paraId="6348DDC2">
          <w:pPr>
            <w:pStyle w:val="8"/>
            <w:tabs>
              <w:tab w:val="right" w:leader="dot" w:pos="8306"/>
            </w:tabs>
            <w:rPr>
              <w:sz w:val="24"/>
              <w:szCs w:val="32"/>
            </w:rPr>
          </w:pPr>
          <w:r>
            <w:rPr>
              <w:rFonts w:hint="eastAsia" w:ascii="仿宋" w:hAnsi="仿宋" w:eastAsia="仿宋" w:cs="仿宋"/>
              <w:bCs/>
              <w:sz w:val="24"/>
              <w:szCs w:val="32"/>
              <w:lang w:eastAsia="zh-CN"/>
            </w:rPr>
            <w:fldChar w:fldCharType="begin"/>
          </w:r>
          <w:r>
            <w:rPr>
              <w:rFonts w:hint="eastAsia" w:ascii="仿宋" w:hAnsi="仿宋" w:eastAsia="仿宋" w:cs="仿宋"/>
              <w:bCs/>
              <w:sz w:val="24"/>
              <w:szCs w:val="32"/>
              <w:lang w:eastAsia="zh-CN"/>
            </w:rPr>
            <w:instrText xml:space="preserve"> HYPERLINK \l _Toc19806 </w:instrText>
          </w:r>
          <w:r>
            <w:rPr>
              <w:rFonts w:hint="eastAsia" w:ascii="仿宋" w:hAnsi="仿宋" w:eastAsia="仿宋" w:cs="仿宋"/>
              <w:bCs/>
              <w:sz w:val="24"/>
              <w:szCs w:val="32"/>
              <w:lang w:eastAsia="zh-CN"/>
            </w:rPr>
            <w:fldChar w:fldCharType="separate"/>
          </w:r>
          <w:r>
            <w:rPr>
              <w:rFonts w:hint="eastAsia" w:ascii="仿宋" w:hAnsi="仿宋" w:eastAsia="仿宋" w:cs="仿宋"/>
              <w:bCs/>
              <w:sz w:val="24"/>
              <w:szCs w:val="28"/>
              <w:lang w:eastAsia="zh-CN"/>
            </w:rPr>
            <w:t xml:space="preserve">（一） </w:t>
          </w:r>
          <w:r>
            <w:rPr>
              <w:rFonts w:hint="eastAsia" w:ascii="仿宋" w:hAnsi="仿宋" w:eastAsia="仿宋" w:cs="仿宋"/>
              <w:bCs/>
              <w:sz w:val="24"/>
              <w:szCs w:val="28"/>
              <w:highlight w:val="none"/>
              <w:lang w:eastAsia="zh-CN"/>
            </w:rPr>
            <w:t>对公开户的申请渠道有哪些？</w:t>
          </w:r>
          <w:r>
            <w:rPr>
              <w:sz w:val="24"/>
              <w:szCs w:val="32"/>
            </w:rPr>
            <w:tab/>
          </w:r>
          <w:r>
            <w:rPr>
              <w:sz w:val="24"/>
              <w:szCs w:val="32"/>
            </w:rPr>
            <w:fldChar w:fldCharType="begin"/>
          </w:r>
          <w:r>
            <w:rPr>
              <w:sz w:val="24"/>
              <w:szCs w:val="32"/>
            </w:rPr>
            <w:instrText xml:space="preserve"> PAGEREF _Toc19806 \h </w:instrText>
          </w:r>
          <w:r>
            <w:rPr>
              <w:sz w:val="24"/>
              <w:szCs w:val="32"/>
            </w:rPr>
            <w:fldChar w:fldCharType="separate"/>
          </w:r>
          <w:r>
            <w:rPr>
              <w:sz w:val="24"/>
              <w:szCs w:val="32"/>
            </w:rPr>
            <w:t>9</w:t>
          </w:r>
          <w:r>
            <w:rPr>
              <w:sz w:val="24"/>
              <w:szCs w:val="32"/>
            </w:rPr>
            <w:fldChar w:fldCharType="end"/>
          </w:r>
          <w:r>
            <w:rPr>
              <w:rFonts w:hint="eastAsia" w:ascii="仿宋" w:hAnsi="仿宋" w:eastAsia="仿宋" w:cs="仿宋"/>
              <w:bCs/>
              <w:sz w:val="24"/>
              <w:szCs w:val="32"/>
              <w:lang w:eastAsia="zh-CN"/>
            </w:rPr>
            <w:fldChar w:fldCharType="end"/>
          </w:r>
        </w:p>
        <w:p w14:paraId="1254266C">
          <w:pPr>
            <w:pStyle w:val="8"/>
            <w:tabs>
              <w:tab w:val="right" w:leader="dot" w:pos="8306"/>
            </w:tabs>
            <w:rPr>
              <w:sz w:val="24"/>
              <w:szCs w:val="32"/>
            </w:rPr>
          </w:pPr>
          <w:r>
            <w:rPr>
              <w:rFonts w:hint="eastAsia" w:ascii="仿宋" w:hAnsi="仿宋" w:eastAsia="仿宋" w:cs="仿宋"/>
              <w:bCs/>
              <w:sz w:val="24"/>
              <w:szCs w:val="32"/>
              <w:lang w:eastAsia="zh-CN"/>
            </w:rPr>
            <w:fldChar w:fldCharType="begin"/>
          </w:r>
          <w:r>
            <w:rPr>
              <w:rFonts w:hint="eastAsia" w:ascii="仿宋" w:hAnsi="仿宋" w:eastAsia="仿宋" w:cs="仿宋"/>
              <w:bCs/>
              <w:sz w:val="24"/>
              <w:szCs w:val="32"/>
              <w:lang w:eastAsia="zh-CN"/>
            </w:rPr>
            <w:instrText xml:space="preserve"> HYPERLINK \l _Toc4444 </w:instrText>
          </w:r>
          <w:r>
            <w:rPr>
              <w:rFonts w:hint="eastAsia" w:ascii="仿宋" w:hAnsi="仿宋" w:eastAsia="仿宋" w:cs="仿宋"/>
              <w:bCs/>
              <w:sz w:val="24"/>
              <w:szCs w:val="32"/>
              <w:lang w:eastAsia="zh-CN"/>
            </w:rPr>
            <w:fldChar w:fldCharType="separate"/>
          </w:r>
          <w:r>
            <w:rPr>
              <w:rFonts w:hint="eastAsia" w:ascii="仿宋" w:hAnsi="仿宋" w:eastAsia="仿宋" w:cs="仿宋"/>
              <w:bCs/>
              <w:sz w:val="24"/>
              <w:szCs w:val="28"/>
              <w:lang w:eastAsia="zh-CN"/>
            </w:rPr>
            <w:t xml:space="preserve">（二） </w:t>
          </w:r>
          <w:r>
            <w:rPr>
              <w:rFonts w:hint="eastAsia" w:ascii="仿宋" w:hAnsi="仿宋" w:eastAsia="仿宋" w:cs="仿宋"/>
              <w:bCs/>
              <w:sz w:val="24"/>
              <w:szCs w:val="28"/>
              <w:highlight w:val="none"/>
              <w:lang w:eastAsia="zh-CN"/>
            </w:rPr>
            <w:t>直接至网点是否能办理开户业务？</w:t>
          </w:r>
          <w:r>
            <w:rPr>
              <w:sz w:val="24"/>
              <w:szCs w:val="32"/>
            </w:rPr>
            <w:tab/>
          </w:r>
          <w:r>
            <w:rPr>
              <w:sz w:val="24"/>
              <w:szCs w:val="32"/>
            </w:rPr>
            <w:fldChar w:fldCharType="begin"/>
          </w:r>
          <w:r>
            <w:rPr>
              <w:sz w:val="24"/>
              <w:szCs w:val="32"/>
            </w:rPr>
            <w:instrText xml:space="preserve"> PAGEREF _Toc4444 \h </w:instrText>
          </w:r>
          <w:r>
            <w:rPr>
              <w:sz w:val="24"/>
              <w:szCs w:val="32"/>
            </w:rPr>
            <w:fldChar w:fldCharType="separate"/>
          </w:r>
          <w:r>
            <w:rPr>
              <w:sz w:val="24"/>
              <w:szCs w:val="32"/>
            </w:rPr>
            <w:t>9</w:t>
          </w:r>
          <w:r>
            <w:rPr>
              <w:sz w:val="24"/>
              <w:szCs w:val="32"/>
            </w:rPr>
            <w:fldChar w:fldCharType="end"/>
          </w:r>
          <w:r>
            <w:rPr>
              <w:rFonts w:hint="eastAsia" w:ascii="仿宋" w:hAnsi="仿宋" w:eastAsia="仿宋" w:cs="仿宋"/>
              <w:bCs/>
              <w:sz w:val="24"/>
              <w:szCs w:val="32"/>
              <w:lang w:eastAsia="zh-CN"/>
            </w:rPr>
            <w:fldChar w:fldCharType="end"/>
          </w:r>
        </w:p>
        <w:p w14:paraId="659EF92B">
          <w:pPr>
            <w:pStyle w:val="8"/>
            <w:tabs>
              <w:tab w:val="right" w:leader="dot" w:pos="8306"/>
            </w:tabs>
            <w:rPr>
              <w:sz w:val="24"/>
              <w:szCs w:val="32"/>
            </w:rPr>
          </w:pPr>
          <w:r>
            <w:rPr>
              <w:rFonts w:hint="eastAsia" w:ascii="仿宋" w:hAnsi="仿宋" w:eastAsia="仿宋" w:cs="仿宋"/>
              <w:bCs/>
              <w:sz w:val="24"/>
              <w:szCs w:val="32"/>
              <w:lang w:eastAsia="zh-CN"/>
            </w:rPr>
            <w:fldChar w:fldCharType="begin"/>
          </w:r>
          <w:r>
            <w:rPr>
              <w:rFonts w:hint="eastAsia" w:ascii="仿宋" w:hAnsi="仿宋" w:eastAsia="仿宋" w:cs="仿宋"/>
              <w:bCs/>
              <w:sz w:val="24"/>
              <w:szCs w:val="32"/>
              <w:lang w:eastAsia="zh-CN"/>
            </w:rPr>
            <w:instrText xml:space="preserve"> HYPERLINK \l _Toc27395 </w:instrText>
          </w:r>
          <w:r>
            <w:rPr>
              <w:rFonts w:hint="eastAsia" w:ascii="仿宋" w:hAnsi="仿宋" w:eastAsia="仿宋" w:cs="仿宋"/>
              <w:bCs/>
              <w:sz w:val="24"/>
              <w:szCs w:val="32"/>
              <w:lang w:eastAsia="zh-CN"/>
            </w:rPr>
            <w:fldChar w:fldCharType="separate"/>
          </w:r>
          <w:r>
            <w:rPr>
              <w:rFonts w:hint="eastAsia" w:ascii="仿宋" w:hAnsi="仿宋" w:eastAsia="仿宋" w:cs="仿宋"/>
              <w:bCs/>
              <w:sz w:val="24"/>
              <w:szCs w:val="28"/>
              <w:lang w:eastAsia="zh-CN"/>
            </w:rPr>
            <w:t>（三） 为什么要核实法定代表人开户意愿？如果法人不能前来网点办理，怎么办？</w:t>
          </w:r>
          <w:r>
            <w:rPr>
              <w:sz w:val="24"/>
              <w:szCs w:val="32"/>
            </w:rPr>
            <w:tab/>
          </w:r>
          <w:r>
            <w:rPr>
              <w:sz w:val="24"/>
              <w:szCs w:val="32"/>
            </w:rPr>
            <w:fldChar w:fldCharType="begin"/>
          </w:r>
          <w:r>
            <w:rPr>
              <w:sz w:val="24"/>
              <w:szCs w:val="32"/>
            </w:rPr>
            <w:instrText xml:space="preserve"> PAGEREF _Toc27395 \h </w:instrText>
          </w:r>
          <w:r>
            <w:rPr>
              <w:sz w:val="24"/>
              <w:szCs w:val="32"/>
            </w:rPr>
            <w:fldChar w:fldCharType="separate"/>
          </w:r>
          <w:r>
            <w:rPr>
              <w:sz w:val="24"/>
              <w:szCs w:val="32"/>
            </w:rPr>
            <w:t>9</w:t>
          </w:r>
          <w:r>
            <w:rPr>
              <w:sz w:val="24"/>
              <w:szCs w:val="32"/>
            </w:rPr>
            <w:fldChar w:fldCharType="end"/>
          </w:r>
          <w:r>
            <w:rPr>
              <w:rFonts w:hint="eastAsia" w:ascii="仿宋" w:hAnsi="仿宋" w:eastAsia="仿宋" w:cs="仿宋"/>
              <w:bCs/>
              <w:sz w:val="24"/>
              <w:szCs w:val="32"/>
              <w:lang w:eastAsia="zh-CN"/>
            </w:rPr>
            <w:fldChar w:fldCharType="end"/>
          </w:r>
        </w:p>
        <w:p w14:paraId="7F05E5D0">
          <w:pPr>
            <w:pStyle w:val="8"/>
            <w:tabs>
              <w:tab w:val="right" w:leader="dot" w:pos="8306"/>
            </w:tabs>
            <w:rPr>
              <w:sz w:val="24"/>
              <w:szCs w:val="32"/>
            </w:rPr>
          </w:pPr>
          <w:r>
            <w:rPr>
              <w:rFonts w:hint="eastAsia" w:ascii="仿宋" w:hAnsi="仿宋" w:eastAsia="仿宋" w:cs="仿宋"/>
              <w:bCs/>
              <w:sz w:val="24"/>
              <w:szCs w:val="32"/>
              <w:lang w:eastAsia="zh-CN"/>
            </w:rPr>
            <w:fldChar w:fldCharType="begin"/>
          </w:r>
          <w:r>
            <w:rPr>
              <w:rFonts w:hint="eastAsia" w:ascii="仿宋" w:hAnsi="仿宋" w:eastAsia="仿宋" w:cs="仿宋"/>
              <w:bCs/>
              <w:sz w:val="24"/>
              <w:szCs w:val="32"/>
              <w:lang w:eastAsia="zh-CN"/>
            </w:rPr>
            <w:instrText xml:space="preserve"> HYPERLINK \l _Toc26006 </w:instrText>
          </w:r>
          <w:r>
            <w:rPr>
              <w:rFonts w:hint="eastAsia" w:ascii="仿宋" w:hAnsi="仿宋" w:eastAsia="仿宋" w:cs="仿宋"/>
              <w:bCs/>
              <w:sz w:val="24"/>
              <w:szCs w:val="32"/>
              <w:lang w:eastAsia="zh-CN"/>
            </w:rPr>
            <w:fldChar w:fldCharType="separate"/>
          </w:r>
          <w:r>
            <w:rPr>
              <w:rFonts w:hint="eastAsia" w:ascii="仿宋" w:hAnsi="仿宋" w:eastAsia="仿宋" w:cs="仿宋"/>
              <w:bCs/>
              <w:sz w:val="24"/>
              <w:szCs w:val="28"/>
              <w:lang w:eastAsia="zh-CN"/>
            </w:rPr>
            <w:t>（四） 开立账户，要留有哪些签章？ 印章带不出来怎么办？</w:t>
          </w:r>
          <w:r>
            <w:rPr>
              <w:sz w:val="24"/>
              <w:szCs w:val="32"/>
            </w:rPr>
            <w:tab/>
          </w:r>
          <w:r>
            <w:rPr>
              <w:sz w:val="24"/>
              <w:szCs w:val="32"/>
            </w:rPr>
            <w:fldChar w:fldCharType="begin"/>
          </w:r>
          <w:r>
            <w:rPr>
              <w:sz w:val="24"/>
              <w:szCs w:val="32"/>
            </w:rPr>
            <w:instrText xml:space="preserve"> PAGEREF _Toc26006 \h </w:instrText>
          </w:r>
          <w:r>
            <w:rPr>
              <w:sz w:val="24"/>
              <w:szCs w:val="32"/>
            </w:rPr>
            <w:fldChar w:fldCharType="separate"/>
          </w:r>
          <w:r>
            <w:rPr>
              <w:sz w:val="24"/>
              <w:szCs w:val="32"/>
            </w:rPr>
            <w:t>9</w:t>
          </w:r>
          <w:r>
            <w:rPr>
              <w:sz w:val="24"/>
              <w:szCs w:val="32"/>
            </w:rPr>
            <w:fldChar w:fldCharType="end"/>
          </w:r>
          <w:r>
            <w:rPr>
              <w:rFonts w:hint="eastAsia" w:ascii="仿宋" w:hAnsi="仿宋" w:eastAsia="仿宋" w:cs="仿宋"/>
              <w:bCs/>
              <w:sz w:val="24"/>
              <w:szCs w:val="32"/>
              <w:lang w:eastAsia="zh-CN"/>
            </w:rPr>
            <w:fldChar w:fldCharType="end"/>
          </w:r>
        </w:p>
        <w:p w14:paraId="5D8D582E">
          <w:pPr>
            <w:pStyle w:val="8"/>
            <w:tabs>
              <w:tab w:val="right" w:leader="dot" w:pos="8306"/>
            </w:tabs>
            <w:rPr>
              <w:sz w:val="24"/>
              <w:szCs w:val="32"/>
            </w:rPr>
          </w:pPr>
          <w:r>
            <w:rPr>
              <w:rFonts w:hint="eastAsia" w:ascii="仿宋" w:hAnsi="仿宋" w:eastAsia="仿宋" w:cs="仿宋"/>
              <w:bCs/>
              <w:sz w:val="24"/>
              <w:szCs w:val="32"/>
              <w:lang w:eastAsia="zh-CN"/>
            </w:rPr>
            <w:fldChar w:fldCharType="begin"/>
          </w:r>
          <w:r>
            <w:rPr>
              <w:rFonts w:hint="eastAsia" w:ascii="仿宋" w:hAnsi="仿宋" w:eastAsia="仿宋" w:cs="仿宋"/>
              <w:bCs/>
              <w:sz w:val="24"/>
              <w:szCs w:val="32"/>
              <w:lang w:eastAsia="zh-CN"/>
            </w:rPr>
            <w:instrText xml:space="preserve"> HYPERLINK \l _Toc13820 </w:instrText>
          </w:r>
          <w:r>
            <w:rPr>
              <w:rFonts w:hint="eastAsia" w:ascii="仿宋" w:hAnsi="仿宋" w:eastAsia="仿宋" w:cs="仿宋"/>
              <w:bCs/>
              <w:sz w:val="24"/>
              <w:szCs w:val="32"/>
              <w:lang w:eastAsia="zh-CN"/>
            </w:rPr>
            <w:fldChar w:fldCharType="separate"/>
          </w:r>
          <w:r>
            <w:rPr>
              <w:rFonts w:hint="eastAsia" w:ascii="仿宋" w:hAnsi="仿宋" w:eastAsia="仿宋" w:cs="仿宋"/>
              <w:bCs/>
              <w:sz w:val="24"/>
              <w:szCs w:val="28"/>
              <w:lang w:eastAsia="zh-CN"/>
            </w:rPr>
            <w:t xml:space="preserve">（五） </w:t>
          </w:r>
          <w:r>
            <w:rPr>
              <w:rFonts w:hint="eastAsia" w:ascii="仿宋" w:hAnsi="仿宋" w:eastAsia="仿宋" w:cs="仿宋"/>
              <w:bCs/>
              <w:sz w:val="24"/>
              <w:szCs w:val="28"/>
              <w:lang w:val="en-US" w:eastAsia="zh-CN"/>
            </w:rPr>
            <w:t>请问我之前办过一张（或多张）你们银行的借记卡，现在还能再办卡吗？</w:t>
          </w:r>
          <w:r>
            <w:rPr>
              <w:sz w:val="24"/>
              <w:szCs w:val="32"/>
            </w:rPr>
            <w:tab/>
          </w:r>
          <w:r>
            <w:rPr>
              <w:sz w:val="24"/>
              <w:szCs w:val="32"/>
            </w:rPr>
            <w:fldChar w:fldCharType="begin"/>
          </w:r>
          <w:r>
            <w:rPr>
              <w:sz w:val="24"/>
              <w:szCs w:val="32"/>
            </w:rPr>
            <w:instrText xml:space="preserve"> PAGEREF _Toc13820 \h </w:instrText>
          </w:r>
          <w:r>
            <w:rPr>
              <w:sz w:val="24"/>
              <w:szCs w:val="32"/>
            </w:rPr>
            <w:fldChar w:fldCharType="separate"/>
          </w:r>
          <w:r>
            <w:rPr>
              <w:sz w:val="24"/>
              <w:szCs w:val="32"/>
            </w:rPr>
            <w:t>10</w:t>
          </w:r>
          <w:r>
            <w:rPr>
              <w:sz w:val="24"/>
              <w:szCs w:val="32"/>
            </w:rPr>
            <w:fldChar w:fldCharType="end"/>
          </w:r>
          <w:r>
            <w:rPr>
              <w:rFonts w:hint="eastAsia" w:ascii="仿宋" w:hAnsi="仿宋" w:eastAsia="仿宋" w:cs="仿宋"/>
              <w:bCs/>
              <w:sz w:val="24"/>
              <w:szCs w:val="32"/>
              <w:lang w:eastAsia="zh-CN"/>
            </w:rPr>
            <w:fldChar w:fldCharType="end"/>
          </w:r>
        </w:p>
        <w:p w14:paraId="5C85EC0F">
          <w:pPr>
            <w:pStyle w:val="7"/>
            <w:tabs>
              <w:tab w:val="right" w:leader="dot" w:pos="8306"/>
            </w:tabs>
            <w:rPr>
              <w:sz w:val="24"/>
              <w:szCs w:val="32"/>
            </w:rPr>
          </w:pPr>
          <w:r>
            <w:rPr>
              <w:rFonts w:hint="eastAsia" w:ascii="仿宋" w:hAnsi="仿宋" w:eastAsia="仿宋" w:cs="仿宋"/>
              <w:bCs/>
              <w:sz w:val="24"/>
              <w:szCs w:val="32"/>
              <w:lang w:eastAsia="zh-CN"/>
            </w:rPr>
            <w:fldChar w:fldCharType="begin"/>
          </w:r>
          <w:r>
            <w:rPr>
              <w:rFonts w:hint="eastAsia" w:ascii="仿宋" w:hAnsi="仿宋" w:eastAsia="仿宋" w:cs="仿宋"/>
              <w:bCs/>
              <w:sz w:val="24"/>
              <w:szCs w:val="32"/>
              <w:lang w:eastAsia="zh-CN"/>
            </w:rPr>
            <w:instrText xml:space="preserve"> HYPERLINK \l _Toc16478 </w:instrText>
          </w:r>
          <w:r>
            <w:rPr>
              <w:rFonts w:hint="eastAsia" w:ascii="仿宋" w:hAnsi="仿宋" w:eastAsia="仿宋" w:cs="仿宋"/>
              <w:bCs/>
              <w:sz w:val="24"/>
              <w:szCs w:val="32"/>
              <w:lang w:eastAsia="zh-CN"/>
            </w:rPr>
            <w:fldChar w:fldCharType="separate"/>
          </w:r>
          <w:r>
            <w:rPr>
              <w:rFonts w:hint="eastAsia" w:ascii="仿宋" w:hAnsi="仿宋" w:eastAsia="仿宋" w:cs="仿宋"/>
              <w:sz w:val="24"/>
              <w:szCs w:val="36"/>
              <w:lang w:eastAsia="zh-CN"/>
            </w:rPr>
            <w:t>四、 银行账户开户负面清单指引</w:t>
          </w:r>
          <w:r>
            <w:rPr>
              <w:sz w:val="24"/>
              <w:szCs w:val="32"/>
            </w:rPr>
            <w:tab/>
          </w:r>
          <w:r>
            <w:rPr>
              <w:sz w:val="24"/>
              <w:szCs w:val="32"/>
            </w:rPr>
            <w:fldChar w:fldCharType="begin"/>
          </w:r>
          <w:r>
            <w:rPr>
              <w:sz w:val="24"/>
              <w:szCs w:val="32"/>
            </w:rPr>
            <w:instrText xml:space="preserve"> PAGEREF _Toc16478 \h </w:instrText>
          </w:r>
          <w:r>
            <w:rPr>
              <w:sz w:val="24"/>
              <w:szCs w:val="32"/>
            </w:rPr>
            <w:fldChar w:fldCharType="separate"/>
          </w:r>
          <w:r>
            <w:rPr>
              <w:sz w:val="24"/>
              <w:szCs w:val="32"/>
            </w:rPr>
            <w:t>10</w:t>
          </w:r>
          <w:r>
            <w:rPr>
              <w:sz w:val="24"/>
              <w:szCs w:val="32"/>
            </w:rPr>
            <w:fldChar w:fldCharType="end"/>
          </w:r>
          <w:r>
            <w:rPr>
              <w:rFonts w:hint="eastAsia" w:ascii="仿宋" w:hAnsi="仿宋" w:eastAsia="仿宋" w:cs="仿宋"/>
              <w:bCs/>
              <w:sz w:val="24"/>
              <w:szCs w:val="32"/>
              <w:lang w:eastAsia="zh-CN"/>
            </w:rPr>
            <w:fldChar w:fldCharType="end"/>
          </w:r>
        </w:p>
        <w:p w14:paraId="2A90ED7F">
          <w:pPr>
            <w:pStyle w:val="7"/>
            <w:tabs>
              <w:tab w:val="right" w:leader="dot" w:pos="8306"/>
            </w:tabs>
            <w:rPr>
              <w:rFonts w:hint="eastAsia" w:ascii="仿宋" w:hAnsi="仿宋" w:eastAsia="仿宋" w:cs="仿宋"/>
              <w:bCs/>
              <w:sz w:val="36"/>
              <w:szCs w:val="44"/>
              <w:lang w:eastAsia="zh-CN"/>
            </w:rPr>
          </w:pPr>
          <w:r>
            <w:rPr>
              <w:rFonts w:hint="eastAsia" w:ascii="仿宋" w:hAnsi="仿宋" w:eastAsia="仿宋" w:cs="仿宋"/>
              <w:bCs/>
              <w:sz w:val="24"/>
              <w:szCs w:val="32"/>
              <w:lang w:eastAsia="zh-CN"/>
            </w:rPr>
            <w:fldChar w:fldCharType="begin"/>
          </w:r>
          <w:r>
            <w:rPr>
              <w:rFonts w:hint="eastAsia" w:ascii="仿宋" w:hAnsi="仿宋" w:eastAsia="仿宋" w:cs="仿宋"/>
              <w:bCs/>
              <w:sz w:val="24"/>
              <w:szCs w:val="32"/>
              <w:lang w:eastAsia="zh-CN"/>
            </w:rPr>
            <w:instrText xml:space="preserve"> HYPERLINK \l _Toc15016 </w:instrText>
          </w:r>
          <w:r>
            <w:rPr>
              <w:rFonts w:hint="eastAsia" w:ascii="仿宋" w:hAnsi="仿宋" w:eastAsia="仿宋" w:cs="仿宋"/>
              <w:bCs/>
              <w:sz w:val="24"/>
              <w:szCs w:val="32"/>
              <w:lang w:eastAsia="zh-CN"/>
            </w:rPr>
            <w:fldChar w:fldCharType="separate"/>
          </w:r>
          <w:r>
            <w:rPr>
              <w:rFonts w:hint="eastAsia" w:ascii="仿宋" w:hAnsi="仿宋" w:eastAsia="仿宋" w:cs="仿宋"/>
              <w:sz w:val="24"/>
              <w:szCs w:val="21"/>
              <w:lang w:eastAsia="zh-CN"/>
            </w:rPr>
            <w:t xml:space="preserve">五、 </w:t>
          </w:r>
          <w:r>
            <w:rPr>
              <w:rFonts w:hint="eastAsia" w:ascii="仿宋" w:hAnsi="仿宋" w:eastAsia="仿宋" w:cs="仿宋"/>
              <w:sz w:val="24"/>
              <w:szCs w:val="21"/>
              <w:lang w:val="en-US" w:eastAsia="zh-CN"/>
            </w:rPr>
            <w:t>账户服务监督电话</w:t>
          </w:r>
          <w:r>
            <w:rPr>
              <w:sz w:val="24"/>
              <w:szCs w:val="32"/>
            </w:rPr>
            <w:tab/>
          </w:r>
          <w:r>
            <w:rPr>
              <w:sz w:val="24"/>
              <w:szCs w:val="32"/>
            </w:rPr>
            <w:fldChar w:fldCharType="begin"/>
          </w:r>
          <w:r>
            <w:rPr>
              <w:sz w:val="24"/>
              <w:szCs w:val="32"/>
            </w:rPr>
            <w:instrText xml:space="preserve"> PAGEREF _Toc15016 \h </w:instrText>
          </w:r>
          <w:r>
            <w:rPr>
              <w:sz w:val="24"/>
              <w:szCs w:val="32"/>
            </w:rPr>
            <w:fldChar w:fldCharType="separate"/>
          </w:r>
          <w:r>
            <w:rPr>
              <w:sz w:val="24"/>
              <w:szCs w:val="32"/>
            </w:rPr>
            <w:t>12</w:t>
          </w:r>
          <w:r>
            <w:rPr>
              <w:sz w:val="24"/>
              <w:szCs w:val="32"/>
            </w:rPr>
            <w:fldChar w:fldCharType="end"/>
          </w:r>
          <w:r>
            <w:rPr>
              <w:rFonts w:hint="eastAsia" w:ascii="仿宋" w:hAnsi="仿宋" w:eastAsia="仿宋" w:cs="仿宋"/>
              <w:bCs/>
              <w:sz w:val="24"/>
              <w:szCs w:val="32"/>
              <w:lang w:eastAsia="zh-CN"/>
            </w:rPr>
            <w:fldChar w:fldCharType="end"/>
          </w:r>
        </w:p>
        <w:p w14:paraId="2F6B12B1">
          <w:pPr>
            <w:rPr>
              <w:rFonts w:hint="eastAsia" w:ascii="仿宋" w:hAnsi="仿宋" w:eastAsia="仿宋" w:cs="仿宋"/>
              <w:bCs/>
              <w:sz w:val="24"/>
              <w:szCs w:val="32"/>
              <w:lang w:eastAsia="zh-CN"/>
            </w:rPr>
          </w:pPr>
        </w:p>
        <w:p w14:paraId="1B3FE379">
          <w:pPr>
            <w:rPr>
              <w:rFonts w:hint="eastAsia" w:ascii="仿宋" w:hAnsi="仿宋" w:eastAsia="仿宋" w:cs="仿宋"/>
              <w:bCs/>
              <w:sz w:val="24"/>
              <w:szCs w:val="32"/>
              <w:lang w:eastAsia="zh-CN"/>
            </w:rPr>
          </w:pPr>
        </w:p>
        <w:p w14:paraId="29779BFD">
          <w:pPr>
            <w:rPr>
              <w:rFonts w:hint="eastAsia" w:ascii="仿宋" w:hAnsi="仿宋" w:eastAsia="仿宋" w:cs="仿宋"/>
              <w:bCs/>
              <w:sz w:val="24"/>
              <w:szCs w:val="32"/>
              <w:lang w:eastAsia="zh-CN"/>
            </w:rPr>
          </w:pPr>
        </w:p>
        <w:p w14:paraId="016F93F3">
          <w:pPr>
            <w:rPr>
              <w:rFonts w:hint="eastAsia" w:ascii="仿宋" w:hAnsi="仿宋" w:eastAsia="仿宋" w:cs="仿宋"/>
              <w:bCs/>
              <w:sz w:val="24"/>
              <w:szCs w:val="32"/>
              <w:lang w:eastAsia="zh-CN"/>
            </w:rPr>
          </w:pPr>
        </w:p>
        <w:p w14:paraId="103A8367">
          <w:pPr>
            <w:rPr>
              <w:rFonts w:hint="eastAsia" w:ascii="仿宋" w:hAnsi="仿宋" w:eastAsia="仿宋" w:cs="仿宋"/>
              <w:bCs/>
              <w:sz w:val="24"/>
              <w:szCs w:val="32"/>
              <w:lang w:eastAsia="zh-CN"/>
            </w:rPr>
          </w:pPr>
        </w:p>
        <w:p w14:paraId="1253E58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Cs/>
              <w:kern w:val="2"/>
              <w:sz w:val="21"/>
              <w:szCs w:val="40"/>
              <w:lang w:val="en-US" w:eastAsia="zh-CN" w:bidi="ar-SA"/>
            </w:rPr>
          </w:pPr>
          <w:r>
            <w:rPr>
              <w:rFonts w:hint="eastAsia" w:ascii="仿宋" w:hAnsi="仿宋" w:eastAsia="仿宋" w:cs="仿宋"/>
              <w:bCs/>
              <w:sz w:val="32"/>
              <w:szCs w:val="32"/>
              <w:lang w:eastAsia="zh-CN"/>
            </w:rPr>
            <w:fldChar w:fldCharType="end"/>
          </w:r>
        </w:p>
      </w:sdtContent>
    </w:sdt>
    <w:p w14:paraId="429386AB">
      <w:pPr>
        <w:pStyle w:val="2"/>
        <w:numPr>
          <w:ilvl w:val="0"/>
          <w:numId w:val="1"/>
        </w:numPr>
        <w:bidi w:val="0"/>
        <w:rPr>
          <w:rFonts w:hint="eastAsia" w:ascii="仿宋" w:hAnsi="仿宋" w:eastAsia="仿宋" w:cs="仿宋"/>
          <w:sz w:val="28"/>
          <w:szCs w:val="18"/>
        </w:rPr>
      </w:pPr>
      <w:bookmarkStart w:id="0" w:name="_Toc29278"/>
      <w:bookmarkStart w:id="1" w:name="_Toc13088"/>
      <w:bookmarkStart w:id="2" w:name="_Toc18828"/>
      <w:r>
        <w:rPr>
          <w:rFonts w:hint="eastAsia" w:ascii="仿宋" w:hAnsi="仿宋" w:eastAsia="仿宋" w:cs="仿宋"/>
          <w:sz w:val="28"/>
          <w:szCs w:val="18"/>
        </w:rPr>
        <w:t>个人结算账户</w:t>
      </w:r>
      <w:bookmarkEnd w:id="0"/>
      <w:bookmarkEnd w:id="1"/>
      <w:bookmarkEnd w:id="2"/>
    </w:p>
    <w:p w14:paraId="5A439A5F">
      <w:pPr>
        <w:pStyle w:val="3"/>
        <w:numPr>
          <w:ilvl w:val="0"/>
          <w:numId w:val="2"/>
        </w:numPr>
        <w:bidi w:val="0"/>
        <w:rPr>
          <w:rFonts w:hint="eastAsia" w:ascii="仿宋" w:hAnsi="仿宋" w:eastAsia="仿宋" w:cs="仿宋"/>
          <w:b w:val="0"/>
          <w:bCs/>
          <w:sz w:val="28"/>
          <w:szCs w:val="22"/>
        </w:rPr>
      </w:pPr>
      <w:bookmarkStart w:id="3" w:name="_Toc30902"/>
      <w:bookmarkStart w:id="4" w:name="_Toc11471"/>
      <w:bookmarkStart w:id="5" w:name="_Toc19548"/>
      <w:r>
        <w:rPr>
          <w:rFonts w:hint="eastAsia" w:ascii="仿宋" w:hAnsi="仿宋" w:eastAsia="仿宋" w:cs="仿宋"/>
          <w:b w:val="0"/>
          <w:bCs/>
          <w:sz w:val="28"/>
          <w:szCs w:val="22"/>
        </w:rPr>
        <w:t>账户分类</w:t>
      </w:r>
      <w:bookmarkEnd w:id="3"/>
      <w:bookmarkEnd w:id="4"/>
      <w:bookmarkEnd w:id="5"/>
    </w:p>
    <w:p w14:paraId="7B2AD795">
      <w:pPr>
        <w:widowControl/>
        <w:ind w:firstLine="560" w:firstLineChars="200"/>
        <w:rPr>
          <w:rFonts w:ascii="仿宋" w:hAnsi="仿宋" w:eastAsia="仿宋"/>
          <w:kern w:val="1"/>
          <w:sz w:val="28"/>
          <w:szCs w:val="28"/>
        </w:rPr>
      </w:pPr>
      <w:r>
        <w:rPr>
          <w:rFonts w:hint="eastAsia" w:ascii="仿宋" w:hAnsi="仿宋" w:eastAsia="仿宋"/>
          <w:kern w:val="1"/>
          <w:sz w:val="28"/>
          <w:szCs w:val="28"/>
        </w:rPr>
        <w:t>个人结算账户按照功能分为Ⅰ类银行账户、Ⅱ类银行账户、Ⅲ类银行账户（以下分别简称I类户、Ⅱ类户和Ⅲ类户）。</w:t>
      </w:r>
    </w:p>
    <w:p w14:paraId="18A740B2">
      <w:pPr>
        <w:widowControl/>
        <w:ind w:firstLine="560" w:firstLineChars="200"/>
        <w:rPr>
          <w:rFonts w:ascii="仿宋" w:hAnsi="仿宋" w:eastAsia="仿宋"/>
          <w:kern w:val="1"/>
          <w:sz w:val="28"/>
          <w:szCs w:val="28"/>
        </w:rPr>
      </w:pPr>
      <w:r>
        <w:rPr>
          <w:rFonts w:hint="eastAsia" w:ascii="仿宋" w:hAnsi="仿宋" w:eastAsia="仿宋"/>
          <w:kern w:val="1"/>
          <w:sz w:val="28"/>
          <w:szCs w:val="28"/>
        </w:rPr>
        <w:t>（1）Ⅰ类户是指个人用于办理存款、现金存取、转账结算、消费、投资、理财等用途的全功能账户。</w:t>
      </w:r>
    </w:p>
    <w:p w14:paraId="1CAF3870">
      <w:pPr>
        <w:widowControl/>
        <w:ind w:firstLine="560" w:firstLineChars="200"/>
        <w:rPr>
          <w:rFonts w:ascii="仿宋" w:hAnsi="仿宋" w:eastAsia="仿宋"/>
          <w:kern w:val="1"/>
          <w:sz w:val="28"/>
          <w:szCs w:val="28"/>
        </w:rPr>
      </w:pPr>
      <w:r>
        <w:rPr>
          <w:rFonts w:hint="eastAsia" w:ascii="仿宋" w:hAnsi="仿宋" w:eastAsia="仿宋"/>
          <w:kern w:val="1"/>
          <w:sz w:val="28"/>
          <w:szCs w:val="28"/>
        </w:rPr>
        <w:t>（2）Ⅱ类户是指个人用于办理存款、购买投资理财产品等金融产品、限额消费和缴费、限额向非绑定账户转出资金业务的账户。</w:t>
      </w:r>
    </w:p>
    <w:p w14:paraId="7202165F">
      <w:pPr>
        <w:ind w:firstLine="560" w:firstLineChars="200"/>
        <w:rPr>
          <w:rFonts w:ascii="仿宋" w:hAnsi="仿宋" w:eastAsia="仿宋"/>
          <w:kern w:val="1"/>
          <w:sz w:val="28"/>
          <w:szCs w:val="28"/>
        </w:rPr>
      </w:pPr>
      <w:r>
        <w:rPr>
          <w:rFonts w:hint="eastAsia" w:ascii="仿宋" w:hAnsi="仿宋" w:eastAsia="仿宋"/>
          <w:kern w:val="1"/>
          <w:sz w:val="28"/>
          <w:szCs w:val="28"/>
        </w:rPr>
        <w:t>（3）Ⅲ类户是指个人用于办理限额消费和缴费、限额向非绑定账户转出资金业务的账户。</w:t>
      </w:r>
    </w:p>
    <w:p w14:paraId="0FB0FF79">
      <w:pPr>
        <w:ind w:firstLine="560" w:firstLineChars="200"/>
        <w:rPr>
          <w:rFonts w:ascii="仿宋" w:hAnsi="仿宋" w:eastAsia="仿宋"/>
          <w:kern w:val="1"/>
          <w:sz w:val="28"/>
          <w:szCs w:val="28"/>
        </w:rPr>
      </w:pPr>
      <w:r>
        <w:rPr>
          <w:rFonts w:hint="eastAsia" w:ascii="仿宋" w:hAnsi="仿宋" w:eastAsia="仿宋"/>
          <w:kern w:val="1"/>
          <w:sz w:val="28"/>
          <w:szCs w:val="28"/>
        </w:rPr>
        <w:t>具体功能限额见下表：</w:t>
      </w:r>
    </w:p>
    <w:tbl>
      <w:tblPr>
        <w:tblStyle w:val="9"/>
        <w:tblW w:w="8760" w:type="dxa"/>
        <w:tblInd w:w="0" w:type="dxa"/>
        <w:tblLayout w:type="fixed"/>
        <w:tblCellMar>
          <w:top w:w="0" w:type="dxa"/>
          <w:left w:w="0" w:type="dxa"/>
          <w:bottom w:w="0" w:type="dxa"/>
          <w:right w:w="0" w:type="dxa"/>
        </w:tblCellMar>
      </w:tblPr>
      <w:tblGrid>
        <w:gridCol w:w="989"/>
        <w:gridCol w:w="1318"/>
        <w:gridCol w:w="3287"/>
        <w:gridCol w:w="3166"/>
      </w:tblGrid>
      <w:tr w14:paraId="12F3E7D4">
        <w:tblPrEx>
          <w:tblCellMar>
            <w:top w:w="0" w:type="dxa"/>
            <w:left w:w="0" w:type="dxa"/>
            <w:bottom w:w="0" w:type="dxa"/>
            <w:right w:w="0" w:type="dxa"/>
          </w:tblCellMar>
        </w:tblPrEx>
        <w:trPr>
          <w:trHeight w:val="624"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30E612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账户类型</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3C0B61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lang w:bidi="ar"/>
              </w:rPr>
              <w:t>I类户</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DFF39F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lang w:bidi="ar"/>
              </w:rPr>
              <w:t>II类户</w:t>
            </w:r>
          </w:p>
        </w:tc>
        <w:tc>
          <w:tcPr>
            <w:tcW w:w="31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F84FCD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lang w:bidi="ar"/>
              </w:rPr>
              <w:t>III类户</w:t>
            </w:r>
          </w:p>
        </w:tc>
      </w:tr>
      <w:tr w14:paraId="2FC270C0">
        <w:tblPrEx>
          <w:tblCellMar>
            <w:top w:w="0" w:type="dxa"/>
            <w:left w:w="0" w:type="dxa"/>
            <w:bottom w:w="0" w:type="dxa"/>
            <w:right w:w="0" w:type="dxa"/>
          </w:tblCellMar>
        </w:tblPrEx>
        <w:trPr>
          <w:trHeight w:val="1827"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883E158">
            <w:pPr>
              <w:keepNext w:val="0"/>
              <w:keepLines w:val="0"/>
              <w:widowControl/>
              <w:suppressLineNumbers w:val="0"/>
              <w:tabs>
                <w:tab w:val="left" w:pos="478"/>
              </w:tabs>
              <w:spacing w:before="0" w:beforeAutospacing="0" w:after="0" w:afterAutospacing="0"/>
              <w:ind w:left="0" w:right="0"/>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开户渠道</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E3D62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柜面</w:t>
            </w:r>
          </w:p>
          <w:p w14:paraId="3E8FE4F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超级柜台</w:t>
            </w:r>
          </w:p>
          <w:p w14:paraId="3DA991E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移动PAD</w:t>
            </w:r>
          </w:p>
        </w:tc>
        <w:tc>
          <w:tcPr>
            <w:tcW w:w="32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505EE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柜面</w:t>
            </w:r>
          </w:p>
          <w:p w14:paraId="1450ACE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超级柜台</w:t>
            </w:r>
          </w:p>
          <w:p w14:paraId="39B8165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移动PAD</w:t>
            </w:r>
          </w:p>
          <w:p w14:paraId="2888E1E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手机银行</w:t>
            </w:r>
          </w:p>
          <w:p w14:paraId="2FE44E7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苏农贷（绑定他行卡）</w:t>
            </w:r>
          </w:p>
        </w:tc>
        <w:tc>
          <w:tcPr>
            <w:tcW w:w="31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0AF0C9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柜面</w:t>
            </w:r>
          </w:p>
          <w:p w14:paraId="38E83A0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手机银行</w:t>
            </w:r>
          </w:p>
        </w:tc>
      </w:tr>
      <w:tr w14:paraId="3526674F">
        <w:tblPrEx>
          <w:tblCellMar>
            <w:top w:w="0" w:type="dxa"/>
            <w:left w:w="0" w:type="dxa"/>
            <w:bottom w:w="0" w:type="dxa"/>
            <w:right w:w="0" w:type="dxa"/>
          </w:tblCellMar>
        </w:tblPrEx>
        <w:trPr>
          <w:trHeight w:val="384"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0584A5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账户介质</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BFFE0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存折或银行卡</w:t>
            </w:r>
          </w:p>
        </w:tc>
        <w:tc>
          <w:tcPr>
            <w:tcW w:w="32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E765D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银行卡或虚拟卡</w:t>
            </w:r>
          </w:p>
        </w:tc>
        <w:tc>
          <w:tcPr>
            <w:tcW w:w="31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D42F22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虚拟卡</w:t>
            </w:r>
          </w:p>
        </w:tc>
      </w:tr>
      <w:tr w14:paraId="425538DF">
        <w:tblPrEx>
          <w:tblCellMar>
            <w:top w:w="0" w:type="dxa"/>
            <w:left w:w="0" w:type="dxa"/>
            <w:bottom w:w="0" w:type="dxa"/>
            <w:right w:w="0" w:type="dxa"/>
          </w:tblCellMar>
        </w:tblPrEx>
        <w:trPr>
          <w:trHeight w:val="384" w:hRule="atLeast"/>
        </w:trPr>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CC8809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主要功能</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A03CC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全功能</w:t>
            </w:r>
          </w:p>
        </w:tc>
        <w:tc>
          <w:tcPr>
            <w:tcW w:w="32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C31F8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储蓄存款及投资理财</w:t>
            </w:r>
          </w:p>
        </w:tc>
        <w:tc>
          <w:tcPr>
            <w:tcW w:w="31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DE4DAE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限额消费和缴费</w:t>
            </w:r>
          </w:p>
        </w:tc>
      </w:tr>
      <w:tr w14:paraId="55088CBD">
        <w:tblPrEx>
          <w:tblCellMar>
            <w:top w:w="0" w:type="dxa"/>
            <w:left w:w="0" w:type="dxa"/>
            <w:bottom w:w="0" w:type="dxa"/>
            <w:right w:w="0" w:type="dxa"/>
          </w:tblCellMar>
        </w:tblPrEx>
        <w:trPr>
          <w:trHeight w:val="384"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267D850">
            <w:pPr>
              <w:keepNext w:val="0"/>
              <w:keepLines w:val="0"/>
              <w:suppressLineNumbers w:val="0"/>
              <w:spacing w:before="0" w:beforeAutospacing="0" w:after="0" w:afterAutospacing="0"/>
              <w:ind w:left="0" w:right="0"/>
              <w:jc w:val="center"/>
              <w:rPr>
                <w:rFonts w:hint="eastAsia" w:ascii="仿宋" w:hAnsi="仿宋" w:eastAsia="仿宋" w:cs="仿宋"/>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EBB4BA">
            <w:pPr>
              <w:keepNext w:val="0"/>
              <w:keepLines w:val="0"/>
              <w:suppressLineNumbers w:val="0"/>
              <w:spacing w:before="0" w:beforeAutospacing="0" w:after="0" w:afterAutospacing="0"/>
              <w:ind w:left="0" w:right="0"/>
              <w:jc w:val="center"/>
              <w:rPr>
                <w:rFonts w:hint="eastAsia" w:ascii="仿宋" w:hAnsi="仿宋" w:eastAsia="仿宋" w:cs="仿宋"/>
                <w:color w:val="000000"/>
                <w:sz w:val="18"/>
                <w:szCs w:val="18"/>
              </w:rPr>
            </w:pP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C8C57B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限额消费和缴费</w:t>
            </w:r>
          </w:p>
        </w:tc>
        <w:tc>
          <w:tcPr>
            <w:tcW w:w="316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0160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限额向非绑定账户转出资金业务</w:t>
            </w:r>
          </w:p>
        </w:tc>
      </w:tr>
      <w:tr w14:paraId="2537FF3C">
        <w:tblPrEx>
          <w:tblCellMar>
            <w:top w:w="0" w:type="dxa"/>
            <w:left w:w="0" w:type="dxa"/>
            <w:bottom w:w="0" w:type="dxa"/>
            <w:right w:w="0" w:type="dxa"/>
          </w:tblCellMar>
        </w:tblPrEx>
        <w:trPr>
          <w:trHeight w:val="384"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A8CC384">
            <w:pPr>
              <w:keepNext w:val="0"/>
              <w:keepLines w:val="0"/>
              <w:suppressLineNumbers w:val="0"/>
              <w:spacing w:before="0" w:beforeAutospacing="0" w:after="0" w:afterAutospacing="0"/>
              <w:ind w:left="0" w:right="0"/>
              <w:jc w:val="center"/>
              <w:rPr>
                <w:rFonts w:hint="eastAsia" w:ascii="仿宋" w:hAnsi="仿宋" w:eastAsia="仿宋" w:cs="仿宋"/>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1C2D51">
            <w:pPr>
              <w:keepNext w:val="0"/>
              <w:keepLines w:val="0"/>
              <w:suppressLineNumbers w:val="0"/>
              <w:spacing w:before="0" w:beforeAutospacing="0" w:after="0" w:afterAutospacing="0"/>
              <w:ind w:left="0" w:right="0"/>
              <w:jc w:val="center"/>
              <w:rPr>
                <w:rFonts w:hint="eastAsia" w:ascii="仿宋" w:hAnsi="仿宋" w:eastAsia="仿宋" w:cs="仿宋"/>
                <w:color w:val="000000"/>
                <w:sz w:val="18"/>
                <w:szCs w:val="18"/>
              </w:rPr>
            </w:pP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9F298B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限额向非绑定账户转出资金业务</w:t>
            </w:r>
          </w:p>
        </w:tc>
        <w:tc>
          <w:tcPr>
            <w:tcW w:w="3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386C69">
            <w:pPr>
              <w:keepNext w:val="0"/>
              <w:keepLines w:val="0"/>
              <w:suppressLineNumbers w:val="0"/>
              <w:spacing w:before="0" w:beforeAutospacing="0" w:after="0" w:afterAutospacing="0"/>
              <w:ind w:left="0" w:right="0"/>
              <w:jc w:val="center"/>
              <w:rPr>
                <w:rFonts w:hint="eastAsia" w:ascii="仿宋" w:hAnsi="仿宋" w:eastAsia="仿宋" w:cs="仿宋"/>
                <w:color w:val="000000"/>
                <w:sz w:val="18"/>
                <w:szCs w:val="18"/>
              </w:rPr>
            </w:pPr>
          </w:p>
        </w:tc>
      </w:tr>
      <w:tr w14:paraId="2A6CF86F">
        <w:tblPrEx>
          <w:tblCellMar>
            <w:top w:w="0" w:type="dxa"/>
            <w:left w:w="0" w:type="dxa"/>
            <w:bottom w:w="0" w:type="dxa"/>
            <w:right w:w="0" w:type="dxa"/>
          </w:tblCellMar>
        </w:tblPrEx>
        <w:trPr>
          <w:trHeight w:val="384"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1AC155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账户余额</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51363C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无限制</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1500AF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无限制</w:t>
            </w:r>
          </w:p>
        </w:tc>
        <w:tc>
          <w:tcPr>
            <w:tcW w:w="31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9FDCD0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≤2000元</w:t>
            </w:r>
          </w:p>
        </w:tc>
      </w:tr>
      <w:tr w14:paraId="5376E861">
        <w:tblPrEx>
          <w:tblCellMar>
            <w:top w:w="0" w:type="dxa"/>
            <w:left w:w="0" w:type="dxa"/>
            <w:bottom w:w="0" w:type="dxa"/>
            <w:right w:w="0" w:type="dxa"/>
          </w:tblCellMar>
        </w:tblPrEx>
        <w:trPr>
          <w:trHeight w:val="384" w:hRule="atLeast"/>
        </w:trPr>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EB75FB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使用限额</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9CA15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无限制</w:t>
            </w:r>
          </w:p>
        </w:tc>
        <w:tc>
          <w:tcPr>
            <w:tcW w:w="32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DA5EF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非绑定账户转账、存取现金、消费缴费</w:t>
            </w:r>
          </w:p>
        </w:tc>
        <w:tc>
          <w:tcPr>
            <w:tcW w:w="3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CF6AD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非绑定账户转账、消费缴费</w:t>
            </w:r>
          </w:p>
        </w:tc>
      </w:tr>
      <w:tr w14:paraId="715B9506">
        <w:tblPrEx>
          <w:tblCellMar>
            <w:top w:w="0" w:type="dxa"/>
            <w:left w:w="0" w:type="dxa"/>
            <w:bottom w:w="0" w:type="dxa"/>
            <w:right w:w="0" w:type="dxa"/>
          </w:tblCellMar>
        </w:tblPrEx>
        <w:trPr>
          <w:trHeight w:val="384"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ACDE23C">
            <w:pPr>
              <w:keepNext w:val="0"/>
              <w:keepLines w:val="0"/>
              <w:suppressLineNumbers w:val="0"/>
              <w:spacing w:before="0" w:beforeAutospacing="0" w:after="0" w:afterAutospacing="0"/>
              <w:ind w:left="0" w:right="0"/>
              <w:jc w:val="center"/>
              <w:rPr>
                <w:rFonts w:hint="eastAsia" w:ascii="仿宋" w:hAnsi="仿宋" w:eastAsia="仿宋" w:cs="仿宋"/>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D270A22">
            <w:pPr>
              <w:keepNext w:val="0"/>
              <w:keepLines w:val="0"/>
              <w:suppressLineNumbers w:val="0"/>
              <w:spacing w:before="0" w:beforeAutospacing="0" w:after="0" w:afterAutospacing="0"/>
              <w:ind w:left="0" w:right="0"/>
              <w:jc w:val="center"/>
              <w:rPr>
                <w:rFonts w:hint="eastAsia" w:ascii="仿宋" w:hAnsi="仿宋" w:eastAsia="仿宋" w:cs="仿宋"/>
                <w:color w:val="000000"/>
                <w:sz w:val="18"/>
                <w:szCs w:val="18"/>
              </w:rPr>
            </w:pP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4ACFA9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日累计：1万元</w:t>
            </w:r>
          </w:p>
        </w:tc>
        <w:tc>
          <w:tcPr>
            <w:tcW w:w="31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AB1DD0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日累计：2000元</w:t>
            </w:r>
          </w:p>
        </w:tc>
      </w:tr>
      <w:tr w14:paraId="79B1BDFB">
        <w:tblPrEx>
          <w:tblCellMar>
            <w:top w:w="0" w:type="dxa"/>
            <w:left w:w="0" w:type="dxa"/>
            <w:bottom w:w="0" w:type="dxa"/>
            <w:right w:w="0" w:type="dxa"/>
          </w:tblCellMar>
        </w:tblPrEx>
        <w:trPr>
          <w:trHeight w:val="395"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8E5BD09">
            <w:pPr>
              <w:keepNext w:val="0"/>
              <w:keepLines w:val="0"/>
              <w:suppressLineNumbers w:val="0"/>
              <w:spacing w:before="0" w:beforeAutospacing="0" w:after="0" w:afterAutospacing="0"/>
              <w:ind w:left="0" w:right="0"/>
              <w:jc w:val="center"/>
              <w:rPr>
                <w:rFonts w:hint="eastAsia" w:ascii="仿宋" w:hAnsi="仿宋" w:eastAsia="仿宋" w:cs="仿宋"/>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C0F5049">
            <w:pPr>
              <w:keepNext w:val="0"/>
              <w:keepLines w:val="0"/>
              <w:suppressLineNumbers w:val="0"/>
              <w:spacing w:before="0" w:beforeAutospacing="0" w:after="0" w:afterAutospacing="0"/>
              <w:ind w:left="0" w:right="0"/>
              <w:jc w:val="center"/>
              <w:rPr>
                <w:rFonts w:hint="eastAsia" w:ascii="仿宋" w:hAnsi="仿宋" w:eastAsia="仿宋" w:cs="仿宋"/>
                <w:color w:val="000000"/>
                <w:sz w:val="18"/>
                <w:szCs w:val="18"/>
              </w:rPr>
            </w:pP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96FF26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年累计：20万元</w:t>
            </w:r>
          </w:p>
        </w:tc>
        <w:tc>
          <w:tcPr>
            <w:tcW w:w="31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05ADC1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年累计：5万元</w:t>
            </w:r>
          </w:p>
        </w:tc>
      </w:tr>
    </w:tbl>
    <w:p w14:paraId="2727D776">
      <w:pPr>
        <w:pStyle w:val="3"/>
        <w:numPr>
          <w:ilvl w:val="0"/>
          <w:numId w:val="2"/>
        </w:numPr>
        <w:bidi w:val="0"/>
        <w:rPr>
          <w:rFonts w:hint="eastAsia" w:ascii="仿宋" w:hAnsi="仿宋" w:eastAsia="仿宋" w:cs="仿宋"/>
          <w:b w:val="0"/>
          <w:bCs/>
          <w:sz w:val="28"/>
          <w:szCs w:val="22"/>
        </w:rPr>
      </w:pPr>
      <w:bookmarkStart w:id="6" w:name="_Toc10737"/>
      <w:bookmarkStart w:id="7" w:name="_Toc25365"/>
      <w:bookmarkStart w:id="8" w:name="_Toc650"/>
      <w:r>
        <w:rPr>
          <w:rFonts w:hint="eastAsia" w:ascii="仿宋" w:hAnsi="仿宋" w:eastAsia="仿宋" w:cs="仿宋"/>
          <w:b w:val="0"/>
          <w:bCs/>
          <w:sz w:val="28"/>
          <w:szCs w:val="22"/>
        </w:rPr>
        <w:t>开户材料</w:t>
      </w:r>
      <w:bookmarkEnd w:id="6"/>
      <w:bookmarkEnd w:id="7"/>
      <w:bookmarkEnd w:id="8"/>
    </w:p>
    <w:p w14:paraId="7D09D6B7">
      <w:pPr>
        <w:widowControl/>
        <w:ind w:firstLine="560" w:firstLineChars="200"/>
        <w:rPr>
          <w:rFonts w:ascii="仿宋" w:hAnsi="仿宋" w:eastAsia="仿宋"/>
          <w:bCs/>
          <w:kern w:val="1"/>
          <w:sz w:val="28"/>
          <w:szCs w:val="28"/>
        </w:rPr>
      </w:pPr>
      <w:r>
        <w:rPr>
          <w:rFonts w:hint="eastAsia" w:ascii="仿宋" w:hAnsi="仿宋" w:eastAsia="仿宋"/>
          <w:bCs/>
          <w:kern w:val="1"/>
          <w:sz w:val="28"/>
          <w:szCs w:val="28"/>
        </w:rPr>
        <w:t>1</w:t>
      </w:r>
      <w:r>
        <w:rPr>
          <w:rFonts w:hint="eastAsia" w:ascii="仿宋" w:hAnsi="仿宋" w:eastAsia="仿宋"/>
          <w:bCs/>
          <w:kern w:val="1"/>
          <w:sz w:val="28"/>
          <w:szCs w:val="28"/>
          <w:lang w:eastAsia="zh-CN"/>
        </w:rPr>
        <w:t>、</w:t>
      </w:r>
      <w:r>
        <w:rPr>
          <w:rFonts w:hint="eastAsia" w:ascii="仿宋" w:hAnsi="仿宋" w:eastAsia="仿宋"/>
          <w:bCs/>
          <w:kern w:val="1"/>
          <w:sz w:val="28"/>
          <w:szCs w:val="28"/>
        </w:rPr>
        <w:t>有效身份证件</w:t>
      </w:r>
    </w:p>
    <w:p w14:paraId="77577C49">
      <w:pPr>
        <w:autoSpaceDE w:val="0"/>
        <w:autoSpaceDN w:val="0"/>
        <w:adjustRightInd w:val="0"/>
        <w:ind w:firstLine="560" w:firstLineChars="200"/>
        <w:jc w:val="left"/>
        <w:rPr>
          <w:rFonts w:hint="eastAsia" w:ascii="仿宋" w:hAnsi="仿宋" w:eastAsia="仿宋"/>
          <w:bCs/>
          <w:kern w:val="1"/>
          <w:sz w:val="28"/>
          <w:szCs w:val="28"/>
        </w:rPr>
      </w:pPr>
      <w:r>
        <w:rPr>
          <w:rFonts w:hint="eastAsia" w:ascii="仿宋" w:hAnsi="仿宋" w:eastAsia="仿宋"/>
          <w:bCs/>
          <w:kern w:val="1"/>
          <w:sz w:val="28"/>
          <w:szCs w:val="28"/>
        </w:rPr>
        <w:t>（1）在中华人民共和国境内已登记常住户口的中国公民，应当为居民身份证；</w:t>
      </w:r>
    </w:p>
    <w:p w14:paraId="514A8C63">
      <w:pPr>
        <w:autoSpaceDE w:val="0"/>
        <w:autoSpaceDN w:val="0"/>
        <w:adjustRightInd w:val="0"/>
        <w:ind w:firstLine="560" w:firstLineChars="200"/>
        <w:jc w:val="left"/>
        <w:rPr>
          <w:rFonts w:hint="eastAsia" w:ascii="仿宋" w:hAnsi="仿宋" w:eastAsia="仿宋"/>
          <w:bCs/>
          <w:kern w:val="1"/>
          <w:sz w:val="28"/>
          <w:szCs w:val="28"/>
          <w:lang w:val="en-US" w:eastAsia="zh-CN"/>
        </w:rPr>
      </w:pPr>
      <w:r>
        <w:rPr>
          <w:rFonts w:hint="eastAsia" w:ascii="仿宋" w:hAnsi="仿宋" w:eastAsia="仿宋"/>
          <w:bCs/>
          <w:kern w:val="1"/>
          <w:sz w:val="28"/>
          <w:szCs w:val="28"/>
          <w:lang w:val="en-US" w:eastAsia="zh-CN"/>
        </w:rPr>
        <w:t>居住在中国境内不满16周岁的中国公民，应由监护人代理开立个人账户，出具监护人有效身份证件以及账户使用人的居民身份证或户口簿，同时应出具监护人与账户使用人关系的相关证明。</w:t>
      </w:r>
    </w:p>
    <w:p w14:paraId="76230E9C">
      <w:pPr>
        <w:autoSpaceDE w:val="0"/>
        <w:autoSpaceDN w:val="0"/>
        <w:adjustRightInd w:val="0"/>
        <w:ind w:firstLine="560" w:firstLineChars="200"/>
        <w:jc w:val="left"/>
        <w:rPr>
          <w:rFonts w:ascii="仿宋" w:hAnsi="仿宋" w:eastAsia="仿宋" w:cs="隶书"/>
          <w:bCs/>
          <w:color w:val="000000"/>
          <w:kern w:val="24"/>
          <w:sz w:val="28"/>
          <w:szCs w:val="28"/>
        </w:rPr>
      </w:pPr>
      <w:r>
        <w:rPr>
          <w:rFonts w:hint="eastAsia" w:ascii="仿宋" w:hAnsi="仿宋" w:eastAsia="仿宋" w:cs="隶书"/>
          <w:bCs/>
          <w:color w:val="000000"/>
          <w:kern w:val="24"/>
          <w:sz w:val="28"/>
          <w:szCs w:val="28"/>
        </w:rPr>
        <w:t>军人、武装警察尚未领取居民身份证的，除出具军人和武装警察身份证件外，还应出具军人保障卡或所在单位开具的尚未领取居民身份证的证明材料。</w:t>
      </w:r>
    </w:p>
    <w:p w14:paraId="43AE39BE">
      <w:pPr>
        <w:widowControl/>
        <w:ind w:firstLine="560" w:firstLineChars="200"/>
        <w:rPr>
          <w:rFonts w:ascii="仿宋" w:hAnsi="仿宋" w:eastAsia="仿宋"/>
          <w:bCs/>
          <w:kern w:val="1"/>
          <w:sz w:val="28"/>
          <w:szCs w:val="28"/>
        </w:rPr>
      </w:pPr>
      <w:r>
        <w:rPr>
          <w:rFonts w:hint="eastAsia" w:ascii="仿宋" w:hAnsi="仿宋" w:eastAsia="仿宋"/>
          <w:bCs/>
          <w:kern w:val="1"/>
          <w:sz w:val="28"/>
          <w:szCs w:val="28"/>
        </w:rPr>
        <w:t>（2）香港、澳门特别行政区居民，应当为港澳居民来往内地通行证或港澳居民居住证。</w:t>
      </w:r>
    </w:p>
    <w:p w14:paraId="6EBEDDFF">
      <w:pPr>
        <w:widowControl/>
        <w:ind w:firstLine="560" w:firstLineChars="200"/>
        <w:rPr>
          <w:rFonts w:ascii="仿宋" w:hAnsi="仿宋" w:eastAsia="仿宋"/>
          <w:bCs/>
          <w:kern w:val="1"/>
          <w:sz w:val="28"/>
          <w:szCs w:val="28"/>
        </w:rPr>
      </w:pPr>
      <w:r>
        <w:rPr>
          <w:rFonts w:hint="eastAsia" w:ascii="仿宋" w:hAnsi="仿宋" w:eastAsia="仿宋"/>
          <w:bCs/>
          <w:kern w:val="1"/>
          <w:sz w:val="28"/>
          <w:szCs w:val="28"/>
        </w:rPr>
        <w:t>（3）台湾地区居民，应当为台湾居民来往大陆通行证或台湾居民居住证。</w:t>
      </w:r>
    </w:p>
    <w:p w14:paraId="70186AC6">
      <w:pPr>
        <w:widowControl/>
        <w:ind w:firstLine="560" w:firstLineChars="200"/>
        <w:rPr>
          <w:rFonts w:ascii="仿宋" w:hAnsi="仿宋" w:eastAsia="仿宋"/>
          <w:bCs/>
          <w:kern w:val="1"/>
          <w:sz w:val="28"/>
          <w:szCs w:val="28"/>
        </w:rPr>
      </w:pPr>
      <w:r>
        <w:rPr>
          <w:rFonts w:hint="eastAsia" w:ascii="仿宋" w:hAnsi="仿宋" w:eastAsia="仿宋"/>
          <w:bCs/>
          <w:kern w:val="1"/>
          <w:sz w:val="28"/>
          <w:szCs w:val="28"/>
        </w:rPr>
        <w:t>（4）定居国外的中国公民，应当为中国护照。</w:t>
      </w:r>
    </w:p>
    <w:p w14:paraId="2B238332">
      <w:pPr>
        <w:widowControl/>
        <w:ind w:firstLine="560" w:firstLineChars="200"/>
        <w:rPr>
          <w:rFonts w:ascii="仿宋" w:hAnsi="仿宋" w:eastAsia="仿宋"/>
          <w:bCs/>
          <w:kern w:val="1"/>
          <w:sz w:val="28"/>
          <w:szCs w:val="28"/>
        </w:rPr>
      </w:pPr>
      <w:r>
        <w:rPr>
          <w:rFonts w:hint="eastAsia" w:ascii="仿宋" w:hAnsi="仿宋" w:eastAsia="仿宋"/>
          <w:bCs/>
          <w:kern w:val="1"/>
          <w:sz w:val="28"/>
          <w:szCs w:val="28"/>
        </w:rPr>
        <w:t>（5）外国公民，应当为加载有效入境签证的护照；取得中华人民共和国永久居留权的外国公民，应当为外国人永久居留身份证。</w:t>
      </w:r>
    </w:p>
    <w:p w14:paraId="4F029393">
      <w:pPr>
        <w:widowControl/>
        <w:ind w:firstLine="560" w:firstLineChars="200"/>
        <w:rPr>
          <w:rFonts w:ascii="仿宋" w:hAnsi="仿宋" w:eastAsia="仿宋"/>
          <w:bCs/>
          <w:kern w:val="1"/>
          <w:sz w:val="28"/>
          <w:szCs w:val="28"/>
        </w:rPr>
      </w:pPr>
      <w:r>
        <w:rPr>
          <w:rFonts w:hint="eastAsia" w:ascii="仿宋" w:hAnsi="仿宋" w:eastAsia="仿宋"/>
          <w:bCs/>
          <w:kern w:val="1"/>
          <w:sz w:val="28"/>
          <w:szCs w:val="28"/>
        </w:rPr>
        <w:t>（6）法律、行政法规或者中国人民银行规定的其他身份证明文件。</w:t>
      </w:r>
    </w:p>
    <w:p w14:paraId="3739E5D8">
      <w:pPr>
        <w:autoSpaceDE w:val="0"/>
        <w:autoSpaceDN w:val="0"/>
        <w:adjustRightInd w:val="0"/>
        <w:ind w:firstLine="560" w:firstLineChars="200"/>
        <w:jc w:val="left"/>
        <w:rPr>
          <w:rFonts w:ascii="仿宋" w:hAnsi="仿宋" w:eastAsia="仿宋" w:cs="隶书"/>
          <w:color w:val="000000"/>
          <w:kern w:val="24"/>
          <w:sz w:val="28"/>
          <w:szCs w:val="28"/>
        </w:rPr>
      </w:pPr>
      <w:r>
        <w:rPr>
          <w:rFonts w:hint="eastAsia" w:ascii="仿宋" w:hAnsi="仿宋" w:eastAsia="仿宋" w:cs="隶书"/>
          <w:color w:val="000000"/>
          <w:kern w:val="24"/>
          <w:sz w:val="28"/>
          <w:szCs w:val="28"/>
        </w:rPr>
        <w:t>2、辅助身份证明材料</w:t>
      </w:r>
    </w:p>
    <w:p w14:paraId="20EE6897">
      <w:pPr>
        <w:autoSpaceDE w:val="0"/>
        <w:autoSpaceDN w:val="0"/>
        <w:adjustRightInd w:val="0"/>
        <w:ind w:firstLine="560" w:firstLineChars="200"/>
        <w:jc w:val="left"/>
        <w:rPr>
          <w:rFonts w:ascii="仿宋" w:hAnsi="仿宋" w:eastAsia="仿宋" w:cs="隶书"/>
          <w:bCs/>
          <w:color w:val="000000"/>
          <w:kern w:val="24"/>
          <w:sz w:val="28"/>
          <w:szCs w:val="28"/>
        </w:rPr>
      </w:pPr>
      <w:r>
        <w:rPr>
          <w:rFonts w:hint="eastAsia" w:ascii="仿宋" w:hAnsi="仿宋" w:eastAsia="仿宋" w:cs="隶书"/>
          <w:color w:val="000000"/>
          <w:kern w:val="24"/>
          <w:sz w:val="28"/>
          <w:szCs w:val="28"/>
        </w:rPr>
        <w:t>（1）中国公民为户口簿、护照、机动车驾驶证、居住证、社会</w:t>
      </w:r>
      <w:r>
        <w:rPr>
          <w:rFonts w:hint="eastAsia" w:ascii="仿宋" w:hAnsi="仿宋" w:eastAsia="仿宋" w:cs="隶书"/>
          <w:bCs/>
          <w:color w:val="000000"/>
          <w:kern w:val="24"/>
          <w:sz w:val="28"/>
          <w:szCs w:val="28"/>
        </w:rPr>
        <w:t>保障卡、军人和武装警察身份证件、公安机关出具的户籍证明、工作证。</w:t>
      </w:r>
    </w:p>
    <w:p w14:paraId="45A4D96F">
      <w:pPr>
        <w:autoSpaceDE w:val="0"/>
        <w:autoSpaceDN w:val="0"/>
        <w:adjustRightInd w:val="0"/>
        <w:ind w:firstLine="560" w:firstLineChars="200"/>
        <w:jc w:val="left"/>
        <w:rPr>
          <w:rFonts w:ascii="仿宋" w:hAnsi="仿宋" w:eastAsia="仿宋" w:cs="隶书"/>
          <w:bCs/>
          <w:color w:val="000000"/>
          <w:kern w:val="24"/>
          <w:sz w:val="28"/>
          <w:szCs w:val="28"/>
        </w:rPr>
      </w:pPr>
      <w:r>
        <w:rPr>
          <w:rFonts w:hint="eastAsia" w:ascii="仿宋" w:hAnsi="仿宋" w:eastAsia="仿宋" w:cs="隶书"/>
          <w:bCs/>
          <w:color w:val="000000"/>
          <w:kern w:val="24"/>
          <w:sz w:val="28"/>
          <w:szCs w:val="28"/>
        </w:rPr>
        <w:t>（2）香港、澳门特别行政区居民为香港、澳门特别行政区居民身份证。</w:t>
      </w:r>
    </w:p>
    <w:p w14:paraId="6C09BAC3">
      <w:pPr>
        <w:autoSpaceDE w:val="0"/>
        <w:autoSpaceDN w:val="0"/>
        <w:adjustRightInd w:val="0"/>
        <w:ind w:firstLine="560" w:firstLineChars="200"/>
        <w:jc w:val="left"/>
        <w:rPr>
          <w:rFonts w:ascii="仿宋" w:hAnsi="仿宋" w:eastAsia="仿宋" w:cs="隶书"/>
          <w:bCs/>
          <w:color w:val="000000"/>
          <w:kern w:val="24"/>
          <w:sz w:val="28"/>
          <w:szCs w:val="28"/>
        </w:rPr>
      </w:pPr>
      <w:r>
        <w:rPr>
          <w:rFonts w:hint="eastAsia" w:ascii="仿宋" w:hAnsi="仿宋" w:eastAsia="仿宋" w:cs="隶书"/>
          <w:bCs/>
          <w:color w:val="000000"/>
          <w:kern w:val="24"/>
          <w:sz w:val="28"/>
          <w:szCs w:val="28"/>
        </w:rPr>
        <w:t>（3）台湾地区居民为在台湾居住的有效身份证明。</w:t>
      </w:r>
    </w:p>
    <w:p w14:paraId="7CA78D42">
      <w:pPr>
        <w:autoSpaceDE w:val="0"/>
        <w:autoSpaceDN w:val="0"/>
        <w:adjustRightInd w:val="0"/>
        <w:ind w:firstLine="560" w:firstLineChars="200"/>
        <w:jc w:val="left"/>
        <w:rPr>
          <w:rFonts w:ascii="仿宋" w:hAnsi="仿宋" w:eastAsia="仿宋" w:cs="隶书"/>
          <w:bCs/>
          <w:color w:val="000000"/>
          <w:kern w:val="24"/>
          <w:sz w:val="28"/>
          <w:szCs w:val="28"/>
        </w:rPr>
      </w:pPr>
      <w:r>
        <w:rPr>
          <w:rFonts w:hint="eastAsia" w:ascii="仿宋" w:hAnsi="仿宋" w:eastAsia="仿宋" w:cs="仿宋"/>
          <w:b w:val="0"/>
          <w:bCs/>
          <w:sz w:val="28"/>
          <w:szCs w:val="22"/>
        </w:rPr>
        <w:drawing>
          <wp:anchor distT="0" distB="0" distL="114300" distR="114300" simplePos="0" relativeHeight="251659264" behindDoc="0" locked="0" layoutInCell="1" allowOverlap="1">
            <wp:simplePos x="0" y="0"/>
            <wp:positionH relativeFrom="margin">
              <wp:posOffset>121920</wp:posOffset>
            </wp:positionH>
            <wp:positionV relativeFrom="page">
              <wp:posOffset>6018530</wp:posOffset>
            </wp:positionV>
            <wp:extent cx="4954270" cy="3482340"/>
            <wp:effectExtent l="0" t="0" r="17780" b="381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rcRect l="2556" t="2257" r="2875" b="19517"/>
                    <a:stretch>
                      <a:fillRect/>
                    </a:stretch>
                  </pic:blipFill>
                  <pic:spPr>
                    <a:xfrm>
                      <a:off x="0" y="0"/>
                      <a:ext cx="4954270" cy="3482340"/>
                    </a:xfrm>
                    <a:prstGeom prst="rect">
                      <a:avLst/>
                    </a:prstGeom>
                  </pic:spPr>
                </pic:pic>
              </a:graphicData>
            </a:graphic>
          </wp:anchor>
        </w:drawing>
      </w:r>
      <w:r>
        <w:rPr>
          <w:rFonts w:hint="eastAsia" w:ascii="仿宋" w:hAnsi="仿宋" w:eastAsia="仿宋" w:cs="隶书"/>
          <w:bCs/>
          <w:color w:val="000000"/>
          <w:kern w:val="24"/>
          <w:sz w:val="28"/>
          <w:szCs w:val="28"/>
        </w:rPr>
        <w:t>（4）定居国外的中国公民为定居国外的证明文件。</w:t>
      </w:r>
    </w:p>
    <w:p w14:paraId="61F4147D">
      <w:pPr>
        <w:autoSpaceDE w:val="0"/>
        <w:autoSpaceDN w:val="0"/>
        <w:adjustRightInd w:val="0"/>
        <w:ind w:firstLine="560" w:firstLineChars="200"/>
        <w:jc w:val="left"/>
        <w:rPr>
          <w:rFonts w:ascii="仿宋" w:hAnsi="仿宋" w:eastAsia="仿宋" w:cs="隶书"/>
          <w:bCs/>
          <w:color w:val="000000"/>
          <w:kern w:val="24"/>
          <w:sz w:val="28"/>
          <w:szCs w:val="28"/>
        </w:rPr>
      </w:pPr>
      <w:r>
        <w:rPr>
          <w:rFonts w:hint="eastAsia" w:ascii="仿宋" w:hAnsi="仿宋" w:eastAsia="仿宋" w:cs="隶书"/>
          <w:bCs/>
          <w:color w:val="000000"/>
          <w:kern w:val="24"/>
          <w:sz w:val="28"/>
          <w:szCs w:val="28"/>
        </w:rPr>
        <w:t>（5）外国公民为外国居民身份证、使领馆人员身份证件或者机动车驾驶证等其他带有照片的身份证件。</w:t>
      </w:r>
    </w:p>
    <w:p w14:paraId="2F4EE46C">
      <w:pPr>
        <w:autoSpaceDE w:val="0"/>
        <w:autoSpaceDN w:val="0"/>
        <w:adjustRightInd w:val="0"/>
        <w:ind w:firstLine="560" w:firstLineChars="200"/>
        <w:jc w:val="left"/>
        <w:rPr>
          <w:rFonts w:ascii="仿宋" w:hAnsi="仿宋" w:eastAsia="仿宋" w:cs="隶书"/>
          <w:bCs/>
          <w:color w:val="000000"/>
          <w:kern w:val="24"/>
          <w:sz w:val="28"/>
          <w:szCs w:val="28"/>
        </w:rPr>
      </w:pPr>
      <w:r>
        <w:rPr>
          <w:rFonts w:hint="eastAsia" w:ascii="仿宋" w:hAnsi="仿宋" w:eastAsia="仿宋" w:cs="隶书"/>
          <w:bCs/>
          <w:color w:val="000000"/>
          <w:kern w:val="24"/>
          <w:sz w:val="28"/>
          <w:szCs w:val="28"/>
        </w:rPr>
        <w:t>（6）完税证明、水电煤缴费单等税费凭证。</w:t>
      </w:r>
    </w:p>
    <w:p w14:paraId="3808A2FA">
      <w:pPr>
        <w:autoSpaceDE w:val="0"/>
        <w:autoSpaceDN w:val="0"/>
        <w:adjustRightInd w:val="0"/>
        <w:ind w:firstLine="560" w:firstLineChars="200"/>
        <w:jc w:val="left"/>
        <w:rPr>
          <w:rFonts w:ascii="仿宋" w:hAnsi="仿宋" w:eastAsia="仿宋" w:cs="仿宋"/>
          <w:sz w:val="28"/>
          <w:szCs w:val="28"/>
        </w:rPr>
      </w:pPr>
      <w:r>
        <w:rPr>
          <w:rFonts w:hint="eastAsia" w:ascii="仿宋" w:hAnsi="仿宋" w:eastAsia="仿宋" w:cs="隶书"/>
          <w:bCs/>
          <w:color w:val="000000"/>
          <w:kern w:val="24"/>
          <w:sz w:val="28"/>
          <w:szCs w:val="28"/>
        </w:rPr>
        <w:t>（7）电子凭证辅助证件：可通过“苏城码”、“江苏政务服务”APP或者微信、支付宝“江苏政务服务”小程序向开户银行提供江苏省居住证、社保、公积金、税务等电子凭证。</w:t>
      </w:r>
    </w:p>
    <w:p w14:paraId="7FFC9D73">
      <w:pPr>
        <w:pStyle w:val="3"/>
        <w:numPr>
          <w:ilvl w:val="0"/>
          <w:numId w:val="2"/>
        </w:numPr>
        <w:bidi w:val="0"/>
        <w:rPr>
          <w:rFonts w:hint="eastAsia" w:ascii="仿宋" w:hAnsi="仿宋" w:eastAsia="仿宋" w:cs="仿宋"/>
          <w:b w:val="0"/>
          <w:bCs/>
          <w:sz w:val="28"/>
          <w:szCs w:val="22"/>
        </w:rPr>
      </w:pPr>
      <w:bookmarkStart w:id="9" w:name="_Toc12279"/>
      <w:bookmarkStart w:id="10" w:name="_Toc6938"/>
      <w:bookmarkStart w:id="11" w:name="_Toc25371"/>
      <w:r>
        <w:rPr>
          <w:rFonts w:hint="eastAsia" w:ascii="仿宋" w:hAnsi="仿宋" w:eastAsia="仿宋" w:cs="仿宋"/>
          <w:b w:val="0"/>
          <w:bCs/>
          <w:sz w:val="28"/>
          <w:szCs w:val="22"/>
        </w:rPr>
        <w:t>账户开立流程</w:t>
      </w:r>
      <w:bookmarkEnd w:id="9"/>
      <w:bookmarkEnd w:id="10"/>
      <w:bookmarkEnd w:id="11"/>
    </w:p>
    <w:p w14:paraId="06D9CE65">
      <w:pPr>
        <w:rPr>
          <w:rFonts w:hint="eastAsia"/>
        </w:rPr>
      </w:pPr>
    </w:p>
    <w:p w14:paraId="7BB8DAEB">
      <w:pPr>
        <w:numPr>
          <w:ilvl w:val="0"/>
          <w:numId w:val="3"/>
        </w:numPr>
        <w:ind w:firstLine="560" w:firstLineChars="200"/>
        <w:rPr>
          <w:rFonts w:ascii="仿宋" w:hAnsi="仿宋" w:eastAsia="仿宋" w:cs="仿宋"/>
          <w:sz w:val="28"/>
          <w:szCs w:val="28"/>
        </w:rPr>
      </w:pPr>
      <w:r>
        <w:rPr>
          <w:rFonts w:hint="eastAsia" w:ascii="仿宋" w:hAnsi="仿宋" w:eastAsia="仿宋" w:cs="仿宋"/>
          <w:sz w:val="28"/>
          <w:szCs w:val="28"/>
        </w:rPr>
        <w:t>存款人持本人有效身份证件至我行网点即可申请开立个人账户。</w:t>
      </w:r>
    </w:p>
    <w:p w14:paraId="7F536536">
      <w:pPr>
        <w:numPr>
          <w:ilvl w:val="0"/>
          <w:numId w:val="3"/>
        </w:numPr>
        <w:ind w:firstLine="560" w:firstLineChars="200"/>
        <w:rPr>
          <w:rFonts w:ascii="仿宋" w:hAnsi="仿宋" w:eastAsia="仿宋" w:cs="仿宋"/>
          <w:sz w:val="28"/>
          <w:szCs w:val="28"/>
        </w:rPr>
      </w:pPr>
      <w:r>
        <w:rPr>
          <w:rFonts w:hint="eastAsia" w:ascii="仿宋" w:hAnsi="仿宋" w:eastAsia="仿宋" w:cs="仿宋"/>
          <w:sz w:val="28"/>
          <w:szCs w:val="28"/>
        </w:rPr>
        <w:t>存款人有其他辅助证明材料的可一并提供，有助于我行加强对客户的了解，更好的提供开立账户后的金融服务。</w:t>
      </w:r>
    </w:p>
    <w:p w14:paraId="24428882">
      <w:pPr>
        <w:pStyle w:val="3"/>
        <w:numPr>
          <w:ilvl w:val="0"/>
          <w:numId w:val="2"/>
        </w:numPr>
        <w:bidi w:val="0"/>
        <w:rPr>
          <w:rFonts w:hint="eastAsia" w:ascii="仿宋" w:hAnsi="仿宋" w:eastAsia="仿宋" w:cs="仿宋"/>
          <w:b w:val="0"/>
          <w:bCs/>
          <w:sz w:val="28"/>
          <w:szCs w:val="22"/>
          <w:lang w:eastAsia="zh-CN"/>
        </w:rPr>
      </w:pPr>
      <w:bookmarkStart w:id="12" w:name="_Toc17431"/>
      <w:bookmarkStart w:id="13" w:name="_Toc12651"/>
      <w:bookmarkStart w:id="14" w:name="_Toc30432"/>
      <w:r>
        <w:rPr>
          <w:rFonts w:hint="eastAsia" w:ascii="仿宋" w:hAnsi="仿宋" w:eastAsia="仿宋" w:cs="仿宋"/>
          <w:b w:val="0"/>
          <w:bCs/>
          <w:sz w:val="28"/>
          <w:szCs w:val="22"/>
          <w:lang w:eastAsia="zh-CN"/>
        </w:rPr>
        <w:t>服务资费</w:t>
      </w:r>
      <w:bookmarkEnd w:id="12"/>
      <w:bookmarkEnd w:id="13"/>
      <w:bookmarkEnd w:id="14"/>
    </w:p>
    <w:p w14:paraId="6BBBECDE">
      <w:pPr>
        <w:autoSpaceDE w:val="0"/>
        <w:autoSpaceDN w:val="0"/>
        <w:adjustRightInd w:val="0"/>
        <w:ind w:firstLine="560" w:firstLineChars="200"/>
        <w:jc w:val="left"/>
        <w:rPr>
          <w:rFonts w:hint="eastAsia" w:ascii="仿宋" w:hAnsi="仿宋" w:eastAsia="仿宋"/>
          <w:bCs/>
          <w:kern w:val="1"/>
          <w:sz w:val="28"/>
          <w:szCs w:val="28"/>
          <w:lang w:val="en-US" w:eastAsia="zh-CN"/>
        </w:rPr>
      </w:pPr>
      <w:r>
        <w:rPr>
          <w:rFonts w:hint="eastAsia" w:ascii="仿宋" w:hAnsi="仿宋" w:eastAsia="仿宋"/>
          <w:bCs/>
          <w:kern w:val="1"/>
          <w:sz w:val="28"/>
          <w:szCs w:val="28"/>
          <w:lang w:val="en-US" w:eastAsia="zh-CN"/>
        </w:rPr>
        <w:t>目前我行个人结算账户暂不收取工本费、账户管理费。相关业务收费具体标准参照我行官方网站-服务资费板块。</w:t>
      </w:r>
    </w:p>
    <w:p w14:paraId="19D99B4F">
      <w:pPr>
        <w:pStyle w:val="3"/>
        <w:numPr>
          <w:ilvl w:val="0"/>
          <w:numId w:val="2"/>
        </w:numPr>
        <w:bidi w:val="0"/>
        <w:rPr>
          <w:rFonts w:hint="eastAsia" w:ascii="仿宋" w:hAnsi="仿宋" w:eastAsia="仿宋" w:cs="仿宋"/>
          <w:b w:val="0"/>
          <w:bCs/>
          <w:sz w:val="28"/>
          <w:szCs w:val="22"/>
          <w:lang w:eastAsia="zh-CN"/>
        </w:rPr>
      </w:pPr>
      <w:bookmarkStart w:id="15" w:name="_Toc25802"/>
      <w:bookmarkStart w:id="16" w:name="_Toc23177"/>
      <w:bookmarkStart w:id="17" w:name="_Toc24868"/>
      <w:r>
        <w:rPr>
          <w:rFonts w:hint="eastAsia" w:ascii="仿宋" w:hAnsi="仿宋" w:eastAsia="仿宋" w:cs="仿宋"/>
          <w:b w:val="0"/>
          <w:bCs/>
          <w:sz w:val="28"/>
          <w:szCs w:val="22"/>
          <w:lang w:eastAsia="zh-CN"/>
        </w:rPr>
        <w:t>办理时限</w:t>
      </w:r>
      <w:bookmarkEnd w:id="15"/>
      <w:bookmarkEnd w:id="16"/>
      <w:bookmarkEnd w:id="17"/>
    </w:p>
    <w:p w14:paraId="241A5142">
      <w:pPr>
        <w:autoSpaceDE w:val="0"/>
        <w:autoSpaceDN w:val="0"/>
        <w:adjustRightInd w:val="0"/>
        <w:ind w:firstLine="560" w:firstLineChars="200"/>
        <w:jc w:val="left"/>
        <w:rPr>
          <w:rFonts w:hint="default" w:ascii="仿宋" w:hAnsi="仿宋" w:eastAsia="仿宋"/>
          <w:bCs/>
          <w:kern w:val="1"/>
          <w:sz w:val="28"/>
          <w:szCs w:val="28"/>
          <w:lang w:val="en-US" w:eastAsia="zh-CN"/>
        </w:rPr>
      </w:pPr>
      <w:r>
        <w:rPr>
          <w:rFonts w:hint="eastAsia" w:ascii="仿宋" w:hAnsi="仿宋" w:eastAsia="仿宋"/>
          <w:bCs/>
          <w:kern w:val="1"/>
          <w:sz w:val="28"/>
          <w:szCs w:val="28"/>
          <w:lang w:val="en-US" w:eastAsia="zh-CN"/>
        </w:rPr>
        <w:t>无特殊情况，从客户到达网点至完成开户时间在10分钟以内。</w:t>
      </w:r>
    </w:p>
    <w:p w14:paraId="6E76006E">
      <w:pPr>
        <w:pStyle w:val="3"/>
        <w:numPr>
          <w:ilvl w:val="0"/>
          <w:numId w:val="2"/>
        </w:numPr>
        <w:bidi w:val="0"/>
        <w:rPr>
          <w:rFonts w:hint="eastAsia" w:ascii="仿宋" w:hAnsi="仿宋" w:eastAsia="仿宋" w:cs="仿宋"/>
          <w:b w:val="0"/>
          <w:bCs/>
          <w:sz w:val="28"/>
          <w:szCs w:val="22"/>
          <w:lang w:eastAsia="zh-CN"/>
        </w:rPr>
      </w:pPr>
      <w:bookmarkStart w:id="18" w:name="_Toc22957"/>
      <w:bookmarkStart w:id="19" w:name="_Toc651"/>
      <w:bookmarkStart w:id="20" w:name="_Toc25968"/>
      <w:r>
        <w:rPr>
          <w:rFonts w:hint="eastAsia" w:ascii="仿宋" w:hAnsi="仿宋" w:eastAsia="仿宋" w:cs="仿宋"/>
          <w:b w:val="0"/>
          <w:bCs/>
          <w:sz w:val="28"/>
          <w:szCs w:val="22"/>
          <w:lang w:eastAsia="zh-CN"/>
        </w:rPr>
        <w:t>风险告知</w:t>
      </w:r>
      <w:bookmarkEnd w:id="18"/>
      <w:bookmarkEnd w:id="19"/>
      <w:bookmarkEnd w:id="20"/>
    </w:p>
    <w:p w14:paraId="7D792FD4">
      <w:pPr>
        <w:numPr>
          <w:ilvl w:val="0"/>
          <w:numId w:val="4"/>
        </w:numPr>
        <w:autoSpaceDE w:val="0"/>
        <w:autoSpaceDN w:val="0"/>
        <w:adjustRightInd w:val="0"/>
        <w:ind w:firstLine="560" w:firstLineChars="200"/>
        <w:jc w:val="left"/>
        <w:rPr>
          <w:rFonts w:hint="eastAsia" w:ascii="仿宋" w:hAnsi="仿宋" w:eastAsia="仿宋"/>
          <w:bCs/>
          <w:kern w:val="1"/>
          <w:sz w:val="28"/>
          <w:szCs w:val="28"/>
          <w:lang w:val="en-US" w:eastAsia="zh-CN"/>
        </w:rPr>
      </w:pPr>
      <w:r>
        <w:rPr>
          <w:rFonts w:hint="eastAsia" w:ascii="仿宋" w:hAnsi="仿宋" w:eastAsia="仿宋"/>
          <w:bCs/>
          <w:kern w:val="1"/>
          <w:sz w:val="28"/>
          <w:szCs w:val="28"/>
          <w:lang w:val="en-US" w:eastAsia="zh-CN"/>
        </w:rPr>
        <w:t>申请开立个人账户时，严禁假冒他人身份或者虚构代理关系开立银行帐户，同时应妥善保管自身名下所有账户，充分了解账户管理和信用风险，严禁出租、出借、出售、购买银行账户。违者被设区的市级及以上公安机关认定并被列入《电信网络诈骗及其关联违法犯罪联合惩戒办法》规定的惩戒对象的，我行将按公安机关认定的惩戒期限暂停其个人账户非柜面业务。</w:t>
      </w:r>
    </w:p>
    <w:p w14:paraId="3A363381">
      <w:pPr>
        <w:numPr>
          <w:ilvl w:val="0"/>
          <w:numId w:val="4"/>
        </w:numPr>
        <w:autoSpaceDE w:val="0"/>
        <w:autoSpaceDN w:val="0"/>
        <w:adjustRightInd w:val="0"/>
        <w:ind w:firstLine="560" w:firstLineChars="200"/>
        <w:jc w:val="left"/>
        <w:rPr>
          <w:rFonts w:hint="eastAsia" w:ascii="仿宋" w:hAnsi="仿宋" w:eastAsia="仿宋"/>
          <w:bCs/>
          <w:kern w:val="1"/>
          <w:sz w:val="28"/>
          <w:szCs w:val="28"/>
          <w:lang w:val="en-US" w:eastAsia="zh-CN"/>
        </w:rPr>
      </w:pPr>
      <w:r>
        <w:rPr>
          <w:rFonts w:hint="eastAsia" w:ascii="仿宋" w:hAnsi="仿宋" w:eastAsia="仿宋"/>
          <w:bCs/>
          <w:kern w:val="1"/>
          <w:sz w:val="28"/>
          <w:szCs w:val="28"/>
          <w:lang w:val="en-US" w:eastAsia="zh-CN"/>
        </w:rPr>
        <w:t>对开户之次日起6个月内无交易记录的账户，我行将暂停其非柜面业务。我行向客户重新核实身份后，可以恢复其业务。</w:t>
      </w:r>
    </w:p>
    <w:p w14:paraId="65C7560F">
      <w:pPr>
        <w:pStyle w:val="2"/>
        <w:numPr>
          <w:ilvl w:val="0"/>
          <w:numId w:val="1"/>
        </w:numPr>
        <w:bidi w:val="0"/>
        <w:rPr>
          <w:rFonts w:hint="eastAsia" w:ascii="仿宋" w:hAnsi="仿宋" w:eastAsia="仿宋" w:cs="仿宋"/>
          <w:b/>
          <w:sz w:val="28"/>
          <w:szCs w:val="18"/>
        </w:rPr>
      </w:pPr>
      <w:bookmarkStart w:id="21" w:name="_Toc4778"/>
      <w:bookmarkStart w:id="22" w:name="_Toc4595"/>
      <w:bookmarkStart w:id="23" w:name="_Toc9335"/>
      <w:r>
        <w:rPr>
          <w:rFonts w:hint="eastAsia" w:ascii="仿宋" w:hAnsi="仿宋" w:eastAsia="仿宋" w:cs="仿宋"/>
          <w:b/>
          <w:sz w:val="28"/>
          <w:szCs w:val="18"/>
          <w:lang w:eastAsia="zh-CN"/>
        </w:rPr>
        <w:t>小微</w:t>
      </w:r>
      <w:r>
        <w:rPr>
          <w:rFonts w:hint="eastAsia" w:ascii="仿宋" w:hAnsi="仿宋" w:eastAsia="仿宋" w:cs="仿宋"/>
          <w:b/>
          <w:sz w:val="28"/>
          <w:szCs w:val="18"/>
        </w:rPr>
        <w:t>企业银行结算账户</w:t>
      </w:r>
      <w:bookmarkEnd w:id="21"/>
      <w:bookmarkEnd w:id="22"/>
      <w:bookmarkEnd w:id="23"/>
    </w:p>
    <w:p w14:paraId="272DDF9F">
      <w:pPr>
        <w:pStyle w:val="3"/>
        <w:numPr>
          <w:ilvl w:val="0"/>
          <w:numId w:val="5"/>
        </w:numPr>
        <w:bidi w:val="0"/>
        <w:rPr>
          <w:rFonts w:hint="eastAsia" w:ascii="仿宋" w:hAnsi="仿宋" w:eastAsia="仿宋" w:cs="仿宋"/>
          <w:b w:val="0"/>
          <w:bCs/>
          <w:sz w:val="28"/>
          <w:szCs w:val="22"/>
          <w:lang w:eastAsia="zh-CN"/>
        </w:rPr>
      </w:pPr>
      <w:bookmarkStart w:id="24" w:name="_Toc16159"/>
      <w:bookmarkStart w:id="25" w:name="_Toc30745"/>
      <w:bookmarkStart w:id="26" w:name="_Toc4268"/>
      <w:r>
        <w:rPr>
          <w:rFonts w:hint="eastAsia" w:ascii="仿宋" w:hAnsi="仿宋" w:eastAsia="仿宋" w:cs="仿宋"/>
          <w:b w:val="0"/>
          <w:bCs/>
          <w:sz w:val="28"/>
          <w:szCs w:val="22"/>
          <w:lang w:eastAsia="zh-CN"/>
        </w:rPr>
        <w:t>基本范围</w:t>
      </w:r>
      <w:bookmarkEnd w:id="24"/>
      <w:bookmarkEnd w:id="25"/>
      <w:bookmarkEnd w:id="26"/>
    </w:p>
    <w:p w14:paraId="54806BC2">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小微企业是指企业客户信息工信部标准认定的小微企业，具体类型包括：有限责任公司（自然人独资）、有限责任公司（自然人投资或控股）、个人独资企业、有限合伙企业、个体工商户等。</w:t>
      </w:r>
    </w:p>
    <w:p w14:paraId="16CFDBB7">
      <w:pPr>
        <w:pStyle w:val="3"/>
        <w:numPr>
          <w:ilvl w:val="0"/>
          <w:numId w:val="5"/>
        </w:numPr>
        <w:bidi w:val="0"/>
        <w:rPr>
          <w:rFonts w:hint="eastAsia" w:ascii="仿宋" w:hAnsi="仿宋" w:eastAsia="仿宋" w:cs="仿宋"/>
          <w:b w:val="0"/>
          <w:bCs/>
          <w:sz w:val="28"/>
          <w:szCs w:val="22"/>
          <w:lang w:eastAsia="zh-CN"/>
        </w:rPr>
      </w:pPr>
      <w:bookmarkStart w:id="27" w:name="_Toc4146"/>
      <w:bookmarkStart w:id="28" w:name="_Toc900"/>
      <w:bookmarkStart w:id="29" w:name="_Toc13905"/>
      <w:r>
        <w:rPr>
          <w:rFonts w:hint="eastAsia" w:ascii="仿宋" w:hAnsi="仿宋" w:eastAsia="仿宋" w:cs="仿宋"/>
          <w:b w:val="0"/>
          <w:bCs/>
          <w:sz w:val="28"/>
          <w:szCs w:val="22"/>
          <w:lang w:eastAsia="zh-CN"/>
        </w:rPr>
        <w:t>开户材料</w:t>
      </w:r>
      <w:bookmarkEnd w:id="27"/>
      <w:bookmarkEnd w:id="28"/>
      <w:bookmarkEnd w:id="29"/>
    </w:p>
    <w:p w14:paraId="36C1AE33">
      <w:pPr>
        <w:ind w:firstLine="560" w:firstLineChars="200"/>
        <w:rPr>
          <w:rFonts w:ascii="仿宋" w:hAnsi="仿宋" w:eastAsia="仿宋" w:cs="仿宋"/>
          <w:sz w:val="28"/>
          <w:szCs w:val="28"/>
        </w:rPr>
      </w:pPr>
      <w:r>
        <w:rPr>
          <w:rFonts w:hint="eastAsia" w:ascii="仿宋" w:hAnsi="仿宋" w:eastAsia="仿宋" w:cs="仿宋"/>
          <w:sz w:val="28"/>
          <w:szCs w:val="28"/>
        </w:rPr>
        <w:t>小微企业申请开立银行结算账户，应当按规定提供以下开户材料：</w:t>
      </w:r>
    </w:p>
    <w:p w14:paraId="13BF360E">
      <w:pPr>
        <w:numPr>
          <w:ilvl w:val="0"/>
          <w:numId w:val="6"/>
        </w:numPr>
        <w:ind w:firstLine="560" w:firstLineChars="200"/>
        <w:rPr>
          <w:rFonts w:ascii="仿宋" w:hAnsi="仿宋" w:eastAsia="仿宋" w:cs="仿宋"/>
          <w:sz w:val="28"/>
          <w:szCs w:val="28"/>
        </w:rPr>
      </w:pPr>
      <w:r>
        <w:rPr>
          <w:rFonts w:hint="eastAsia" w:ascii="仿宋" w:hAnsi="仿宋" w:eastAsia="仿宋" w:cs="仿宋"/>
          <w:sz w:val="28"/>
          <w:szCs w:val="28"/>
        </w:rPr>
        <w:t>有效期内的营业执照。</w:t>
      </w:r>
    </w:p>
    <w:p w14:paraId="6DBD962F">
      <w:pPr>
        <w:numPr>
          <w:ilvl w:val="0"/>
          <w:numId w:val="6"/>
        </w:numPr>
        <w:ind w:firstLine="560" w:firstLineChars="200"/>
        <w:rPr>
          <w:rFonts w:ascii="仿宋" w:hAnsi="仿宋" w:eastAsia="仿宋" w:cs="仿宋"/>
          <w:sz w:val="28"/>
          <w:szCs w:val="28"/>
        </w:rPr>
      </w:pPr>
      <w:r>
        <w:rPr>
          <w:rFonts w:hint="eastAsia" w:ascii="仿宋" w:hAnsi="仿宋" w:eastAsia="仿宋" w:cs="仿宋"/>
          <w:sz w:val="28"/>
          <w:szCs w:val="28"/>
        </w:rPr>
        <w:t>法定代表人或单位负责人有效身份证件。</w:t>
      </w:r>
    </w:p>
    <w:p w14:paraId="5336D981">
      <w:pPr>
        <w:numPr>
          <w:ilvl w:val="0"/>
          <w:numId w:val="6"/>
        </w:numPr>
        <w:ind w:firstLine="560" w:firstLineChars="200"/>
        <w:rPr>
          <w:rFonts w:ascii="仿宋" w:hAnsi="仿宋" w:eastAsia="仿宋" w:cs="仿宋"/>
          <w:sz w:val="28"/>
          <w:szCs w:val="28"/>
        </w:rPr>
      </w:pPr>
      <w:r>
        <w:rPr>
          <w:rFonts w:hint="eastAsia" w:ascii="仿宋" w:hAnsi="仿宋" w:eastAsia="仿宋" w:cs="仿宋"/>
          <w:sz w:val="28"/>
          <w:szCs w:val="28"/>
        </w:rPr>
        <w:t>法定代表人或单位负责人授权他人办理的，还应出具法定代表人或单位负责人的授权书以及被授权人的有效身份证件。</w:t>
      </w:r>
    </w:p>
    <w:p w14:paraId="62B70E79">
      <w:pPr>
        <w:numPr>
          <w:ilvl w:val="0"/>
          <w:numId w:val="6"/>
        </w:numPr>
        <w:ind w:firstLine="560" w:firstLineChars="200"/>
        <w:rPr>
          <w:rFonts w:ascii="仿宋" w:hAnsi="仿宋" w:eastAsia="仿宋" w:cs="仿宋"/>
          <w:sz w:val="28"/>
          <w:szCs w:val="28"/>
        </w:rPr>
      </w:pPr>
      <w:r>
        <w:rPr>
          <w:rFonts w:hint="eastAsia" w:ascii="仿宋" w:hAnsi="仿宋" w:eastAsia="仿宋" w:cs="仿宋"/>
          <w:sz w:val="28"/>
          <w:szCs w:val="28"/>
        </w:rPr>
        <w:t>如客户申请开立一般存款账户、临时存款账户、专用存款账户的，还需提供基本存款账户开户许可证或基本存款账户信息表。</w:t>
      </w:r>
    </w:p>
    <w:p w14:paraId="2314FC2D">
      <w:pPr>
        <w:numPr>
          <w:ilvl w:val="0"/>
          <w:numId w:val="6"/>
        </w:numPr>
        <w:ind w:firstLine="560" w:firstLineChars="200"/>
        <w:rPr>
          <w:rFonts w:ascii="仿宋" w:hAnsi="仿宋" w:eastAsia="仿宋" w:cs="仿宋"/>
          <w:sz w:val="28"/>
          <w:szCs w:val="28"/>
        </w:rPr>
      </w:pPr>
      <w:r>
        <w:rPr>
          <w:rFonts w:hint="eastAsia" w:ascii="仿宋" w:hAnsi="仿宋" w:eastAsia="仿宋" w:cs="仿宋"/>
          <w:sz w:val="28"/>
          <w:szCs w:val="28"/>
        </w:rPr>
        <w:t>其他相关资料，如公司章程、股东身份证件复印件、公章、财务章、法定代表人或单位负责人私章等。</w:t>
      </w:r>
    </w:p>
    <w:p w14:paraId="18EC064D">
      <w:pPr>
        <w:pStyle w:val="3"/>
        <w:numPr>
          <w:ilvl w:val="0"/>
          <w:numId w:val="5"/>
        </w:numPr>
        <w:bidi w:val="0"/>
        <w:rPr>
          <w:rFonts w:hint="eastAsia" w:ascii="仿宋" w:hAnsi="仿宋" w:eastAsia="仿宋" w:cs="仿宋"/>
          <w:b w:val="0"/>
          <w:bCs/>
          <w:sz w:val="28"/>
          <w:szCs w:val="22"/>
          <w:highlight w:val="none"/>
          <w:lang w:eastAsia="zh-CN"/>
        </w:rPr>
      </w:pPr>
      <w:bookmarkStart w:id="30" w:name="_Toc4445"/>
      <w:bookmarkStart w:id="31" w:name="_Toc26230"/>
      <w:bookmarkStart w:id="32" w:name="_Toc22185"/>
      <w:r>
        <w:rPr>
          <w:rFonts w:hint="eastAsia" w:ascii="仿宋" w:hAnsi="仿宋" w:eastAsia="仿宋" w:cs="仿宋"/>
          <w:b w:val="0"/>
          <w:bCs/>
          <w:sz w:val="28"/>
          <w:szCs w:val="22"/>
          <w:highlight w:val="none"/>
          <w:lang w:eastAsia="zh-CN"/>
        </w:rPr>
        <w:t>账户开立流程</w:t>
      </w:r>
      <w:bookmarkEnd w:id="30"/>
      <w:bookmarkEnd w:id="31"/>
    </w:p>
    <w:p w14:paraId="74A3E795">
      <w:pPr>
        <w:numPr>
          <w:ilvl w:val="0"/>
          <w:numId w:val="7"/>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微信</w:t>
      </w:r>
      <w:r>
        <w:rPr>
          <w:rFonts w:hint="eastAsia" w:ascii="仿宋" w:hAnsi="仿宋" w:eastAsia="仿宋" w:cs="仿宋"/>
          <w:sz w:val="28"/>
          <w:szCs w:val="28"/>
          <w:highlight w:val="none"/>
          <w:lang w:val="en-US" w:eastAsia="zh-CN"/>
        </w:rPr>
        <w:t>申请</w:t>
      </w:r>
      <w:r>
        <w:rPr>
          <w:rFonts w:hint="eastAsia" w:ascii="仿宋" w:hAnsi="仿宋" w:eastAsia="仿宋" w:cs="仿宋"/>
          <w:sz w:val="28"/>
          <w:szCs w:val="28"/>
          <w:highlight w:val="none"/>
          <w:lang w:eastAsia="zh-CN"/>
        </w:rPr>
        <w:t>的</w:t>
      </w:r>
      <w:r>
        <w:rPr>
          <w:rFonts w:hint="eastAsia" w:ascii="仿宋" w:hAnsi="仿宋" w:eastAsia="仿宋" w:cs="仿宋"/>
          <w:sz w:val="28"/>
          <w:szCs w:val="28"/>
          <w:highlight w:val="none"/>
        </w:rPr>
        <w:t>开户流程</w:t>
      </w:r>
    </w:p>
    <w:p w14:paraId="5DFEE9F6">
      <w:pPr>
        <w:numPr>
          <w:ilvl w:val="0"/>
          <w:numId w:val="8"/>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微信</w:t>
      </w:r>
      <w:r>
        <w:rPr>
          <w:rFonts w:hint="eastAsia" w:ascii="仿宋" w:hAnsi="仿宋" w:eastAsia="仿宋" w:cs="仿宋"/>
          <w:sz w:val="28"/>
          <w:szCs w:val="28"/>
          <w:highlight w:val="none"/>
          <w:lang w:eastAsia="zh-CN"/>
        </w:rPr>
        <w:t>申请</w:t>
      </w:r>
      <w:r>
        <w:rPr>
          <w:rFonts w:hint="eastAsia" w:ascii="仿宋" w:hAnsi="仿宋" w:eastAsia="仿宋" w:cs="仿宋"/>
          <w:sz w:val="28"/>
          <w:szCs w:val="28"/>
          <w:highlight w:val="none"/>
        </w:rPr>
        <w:t>：①关注</w:t>
      </w:r>
      <w:r>
        <w:rPr>
          <w:rFonts w:hint="eastAsia" w:ascii="仿宋" w:hAnsi="仿宋" w:eastAsia="仿宋" w:cs="仿宋"/>
          <w:sz w:val="28"/>
          <w:szCs w:val="28"/>
          <w:highlight w:val="none"/>
          <w:lang w:eastAsia="zh-CN"/>
        </w:rPr>
        <w:t>苏州</w:t>
      </w:r>
      <w:r>
        <w:rPr>
          <w:rFonts w:hint="eastAsia" w:ascii="仿宋" w:hAnsi="仿宋" w:eastAsia="仿宋" w:cs="仿宋"/>
          <w:sz w:val="28"/>
          <w:szCs w:val="28"/>
          <w:highlight w:val="none"/>
        </w:rPr>
        <w:t>农商银行微信公众号；②下方</w:t>
      </w:r>
      <w:r>
        <w:rPr>
          <w:rFonts w:hint="eastAsia" w:ascii="仿宋" w:hAnsi="仿宋" w:eastAsia="仿宋" w:cs="仿宋"/>
          <w:sz w:val="28"/>
          <w:szCs w:val="28"/>
          <w:highlight w:val="none"/>
          <w:lang w:eastAsia="zh-CN"/>
        </w:rPr>
        <w:t>最左</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微金融</w:t>
      </w:r>
      <w:r>
        <w:rPr>
          <w:rFonts w:hint="eastAsia" w:ascii="仿宋" w:hAnsi="仿宋" w:eastAsia="仿宋" w:cs="仿宋"/>
          <w:sz w:val="28"/>
          <w:szCs w:val="28"/>
          <w:highlight w:val="none"/>
        </w:rPr>
        <w:t>”模块中，选择“</w:t>
      </w:r>
      <w:r>
        <w:rPr>
          <w:rFonts w:hint="eastAsia" w:ascii="仿宋" w:hAnsi="仿宋" w:eastAsia="仿宋" w:cs="仿宋"/>
          <w:sz w:val="28"/>
          <w:szCs w:val="28"/>
          <w:highlight w:val="none"/>
          <w:lang w:val="en-US" w:eastAsia="zh-CN"/>
        </w:rPr>
        <w:t>对公开户申请</w:t>
      </w:r>
      <w:r>
        <w:rPr>
          <w:rFonts w:hint="eastAsia" w:ascii="仿宋" w:hAnsi="仿宋" w:eastAsia="仿宋" w:cs="仿宋"/>
          <w:sz w:val="28"/>
          <w:szCs w:val="28"/>
          <w:highlight w:val="none"/>
        </w:rPr>
        <w:t>”；③填写相关信息后提交，</w:t>
      </w:r>
      <w:r>
        <w:rPr>
          <w:rFonts w:hint="eastAsia" w:ascii="仿宋" w:hAnsi="仿宋" w:eastAsia="仿宋" w:cs="仿宋"/>
          <w:sz w:val="28"/>
          <w:szCs w:val="28"/>
          <w:highlight w:val="none"/>
          <w:lang w:eastAsia="zh-CN"/>
        </w:rPr>
        <w:t>申请</w:t>
      </w:r>
      <w:r>
        <w:rPr>
          <w:rFonts w:hint="eastAsia" w:ascii="仿宋" w:hAnsi="仿宋" w:eastAsia="仿宋" w:cs="仿宋"/>
          <w:sz w:val="28"/>
          <w:szCs w:val="28"/>
          <w:highlight w:val="none"/>
        </w:rPr>
        <w:t>成功。</w:t>
      </w:r>
    </w:p>
    <w:p w14:paraId="6EF31314">
      <w:pPr>
        <w:numPr>
          <w:ilvl w:val="0"/>
          <w:numId w:val="8"/>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eastAsia="zh-CN"/>
        </w:rPr>
        <w:t>申请</w:t>
      </w:r>
      <w:r>
        <w:rPr>
          <w:rFonts w:hint="eastAsia" w:ascii="仿宋" w:hAnsi="仿宋" w:eastAsia="仿宋" w:cs="仿宋"/>
          <w:sz w:val="28"/>
          <w:szCs w:val="28"/>
          <w:highlight w:val="none"/>
        </w:rPr>
        <w:t>审核：</w:t>
      </w:r>
      <w:r>
        <w:rPr>
          <w:rFonts w:hint="eastAsia" w:ascii="仿宋" w:hAnsi="仿宋" w:eastAsia="仿宋" w:cs="仿宋"/>
          <w:sz w:val="28"/>
          <w:szCs w:val="28"/>
          <w:highlight w:val="none"/>
          <w:lang w:eastAsia="zh-CN"/>
        </w:rPr>
        <w:t>支行</w:t>
      </w:r>
      <w:r>
        <w:rPr>
          <w:rFonts w:hint="eastAsia" w:ascii="仿宋" w:hAnsi="仿宋" w:eastAsia="仿宋" w:cs="仿宋"/>
          <w:sz w:val="28"/>
          <w:szCs w:val="28"/>
          <w:highlight w:val="none"/>
        </w:rPr>
        <w:t>审核客户提供的相关资料，审核通过后，</w:t>
      </w:r>
      <w:r>
        <w:rPr>
          <w:rFonts w:hint="eastAsia" w:ascii="仿宋" w:hAnsi="仿宋" w:eastAsia="仿宋" w:cs="仿宋"/>
          <w:sz w:val="28"/>
          <w:szCs w:val="28"/>
          <w:highlight w:val="none"/>
          <w:lang w:eastAsia="zh-CN"/>
        </w:rPr>
        <w:t>由客户经理联系客户约定上门尽调相关事宜</w:t>
      </w:r>
      <w:r>
        <w:rPr>
          <w:rFonts w:hint="eastAsia" w:ascii="仿宋" w:hAnsi="仿宋" w:eastAsia="仿宋" w:cs="仿宋"/>
          <w:sz w:val="28"/>
          <w:szCs w:val="28"/>
          <w:highlight w:val="none"/>
        </w:rPr>
        <w:t>。</w:t>
      </w:r>
    </w:p>
    <w:p w14:paraId="0BC04B67">
      <w:pPr>
        <w:numPr>
          <w:ilvl w:val="0"/>
          <w:numId w:val="8"/>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eastAsia="zh-CN"/>
        </w:rPr>
        <w:t>上门核实</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客户经理在约定时间前往企业进行尽职调查</w:t>
      </w:r>
      <w:r>
        <w:rPr>
          <w:rFonts w:hint="eastAsia" w:ascii="仿宋" w:hAnsi="仿宋" w:eastAsia="仿宋" w:cs="仿宋"/>
          <w:sz w:val="28"/>
          <w:szCs w:val="28"/>
          <w:highlight w:val="none"/>
        </w:rPr>
        <w:t>。</w:t>
      </w:r>
    </w:p>
    <w:p w14:paraId="702BA381">
      <w:pPr>
        <w:numPr>
          <w:ilvl w:val="0"/>
          <w:numId w:val="8"/>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eastAsia="zh-CN"/>
        </w:rPr>
        <w:t>安排开户时间：客户在微信端申请成功后，网点即可与客户协商安排开户时间，</w:t>
      </w:r>
      <w:r>
        <w:rPr>
          <w:rFonts w:hint="eastAsia" w:ascii="仿宋" w:hAnsi="仿宋" w:eastAsia="仿宋" w:cs="仿宋"/>
          <w:sz w:val="28"/>
          <w:szCs w:val="28"/>
          <w:highlight w:val="none"/>
          <w:lang w:val="en-US" w:eastAsia="zh-CN"/>
        </w:rPr>
        <w:t>微信</w:t>
      </w:r>
      <w:r>
        <w:rPr>
          <w:rFonts w:hint="eastAsia" w:ascii="仿宋" w:hAnsi="仿宋" w:eastAsia="仿宋" w:cs="仿宋"/>
          <w:sz w:val="28"/>
          <w:szCs w:val="28"/>
          <w:highlight w:val="none"/>
          <w:lang w:eastAsia="zh-CN"/>
        </w:rPr>
        <w:t>通知客户。</w:t>
      </w:r>
    </w:p>
    <w:p w14:paraId="71100ECB">
      <w:pPr>
        <w:numPr>
          <w:ilvl w:val="0"/>
          <w:numId w:val="8"/>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eastAsia="zh-CN"/>
        </w:rPr>
        <w:t>网点开户</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客户在约定时间前往网点开户。</w:t>
      </w:r>
    </w:p>
    <w:p w14:paraId="76A13086">
      <w:pPr>
        <w:numPr>
          <w:ilvl w:val="0"/>
          <w:numId w:val="7"/>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网点</w:t>
      </w:r>
      <w:r>
        <w:rPr>
          <w:rFonts w:hint="eastAsia" w:ascii="仿宋" w:hAnsi="仿宋" w:eastAsia="仿宋" w:cs="仿宋"/>
          <w:sz w:val="28"/>
          <w:szCs w:val="28"/>
          <w:highlight w:val="none"/>
          <w:lang w:eastAsia="zh-CN"/>
        </w:rPr>
        <w:t>申请的</w:t>
      </w:r>
      <w:r>
        <w:rPr>
          <w:rFonts w:hint="eastAsia" w:ascii="仿宋" w:hAnsi="仿宋" w:eastAsia="仿宋" w:cs="仿宋"/>
          <w:sz w:val="28"/>
          <w:szCs w:val="28"/>
          <w:highlight w:val="none"/>
        </w:rPr>
        <w:t>开户流程</w:t>
      </w:r>
    </w:p>
    <w:p w14:paraId="137F8967">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客户携带相关资料至网点</w:t>
      </w:r>
      <w:r>
        <w:rPr>
          <w:rFonts w:hint="eastAsia" w:ascii="仿宋" w:hAnsi="仿宋" w:eastAsia="仿宋" w:cs="仿宋"/>
          <w:sz w:val="28"/>
          <w:szCs w:val="28"/>
          <w:highlight w:val="none"/>
          <w:lang w:eastAsia="zh-CN"/>
        </w:rPr>
        <w:t>，视网点业务情况当场直接在</w:t>
      </w:r>
      <w:r>
        <w:rPr>
          <w:rFonts w:hint="eastAsia" w:ascii="仿宋" w:hAnsi="仿宋" w:eastAsia="仿宋" w:cs="仿宋"/>
          <w:sz w:val="28"/>
          <w:szCs w:val="28"/>
          <w:highlight w:val="none"/>
        </w:rPr>
        <w:t>柜面开户</w:t>
      </w:r>
      <w:r>
        <w:rPr>
          <w:rFonts w:hint="eastAsia" w:ascii="仿宋" w:hAnsi="仿宋" w:eastAsia="仿宋" w:cs="仿宋"/>
          <w:sz w:val="28"/>
          <w:szCs w:val="28"/>
          <w:highlight w:val="none"/>
          <w:lang w:eastAsia="zh-CN"/>
        </w:rPr>
        <w:t>或另外安排开户时间</w:t>
      </w:r>
      <w:r>
        <w:rPr>
          <w:rFonts w:hint="eastAsia" w:ascii="仿宋" w:hAnsi="仿宋" w:eastAsia="仿宋" w:cs="仿宋"/>
          <w:sz w:val="28"/>
          <w:szCs w:val="28"/>
          <w:highlight w:val="none"/>
        </w:rPr>
        <w:t>。</w:t>
      </w:r>
    </w:p>
    <w:p w14:paraId="5E5FD4E6">
      <w:pPr>
        <w:numPr>
          <w:ilvl w:val="0"/>
          <w:numId w:val="7"/>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eastAsia="zh-CN"/>
        </w:rPr>
        <w:t>行政开户</w:t>
      </w:r>
      <w:r>
        <w:rPr>
          <w:rFonts w:hint="eastAsia" w:ascii="仿宋" w:hAnsi="仿宋" w:eastAsia="仿宋" w:cs="仿宋"/>
          <w:sz w:val="28"/>
          <w:szCs w:val="28"/>
          <w:highlight w:val="none"/>
        </w:rPr>
        <w:t>的开户流程</w:t>
      </w:r>
    </w:p>
    <w:p w14:paraId="70CF9126">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客户</w:t>
      </w:r>
      <w:r>
        <w:rPr>
          <w:rFonts w:hint="eastAsia" w:ascii="仿宋" w:hAnsi="仿宋" w:eastAsia="仿宋" w:cs="仿宋"/>
          <w:sz w:val="28"/>
          <w:szCs w:val="28"/>
          <w:highlight w:val="none"/>
          <w:lang w:eastAsia="zh-CN"/>
        </w:rPr>
        <w:t>拿到营业执照当日在行政驻点窗口完成开户，执照审批和完成开户控制在半天内。</w:t>
      </w:r>
    </w:p>
    <w:p w14:paraId="7978408D">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4、对公开户流程图</w:t>
      </w:r>
    </w:p>
    <w:bookmarkEnd w:id="32"/>
    <w:p w14:paraId="2E1CE3CC">
      <w:pPr>
        <w:numPr>
          <w:ilvl w:val="0"/>
          <w:numId w:val="0"/>
        </w:numPr>
        <w:rPr>
          <w:rFonts w:ascii="仿宋" w:hAnsi="仿宋" w:eastAsia="仿宋" w:cs="仿宋"/>
          <w:sz w:val="28"/>
          <w:szCs w:val="28"/>
        </w:rPr>
      </w:pPr>
      <w:r>
        <w:object>
          <v:shape id="_x0000_i1025" o:spt="75" type="#_x0000_t75" style="height:422.25pt;width:414.75pt;" o:ole="t" filled="f" o:preferrelative="t" stroked="f" coordsize="21600,21600">
            <v:path/>
            <v:fill on="f" focussize="0,0"/>
            <v:stroke on="f"/>
            <v:imagedata r:id="rId7" o:title=""/>
            <o:lock v:ext="edit" aspectratio="t"/>
            <w10:wrap type="none"/>
            <w10:anchorlock/>
          </v:shape>
          <o:OLEObject Type="Embed" ProgID="Visio.Drawing.15" ShapeID="_x0000_i1025" DrawAspect="Content" ObjectID="_1468075725">
            <o:LockedField>false</o:LockedField>
          </o:OLEObject>
        </w:object>
      </w:r>
    </w:p>
    <w:p w14:paraId="0ED3518F">
      <w:pPr>
        <w:pStyle w:val="3"/>
        <w:numPr>
          <w:ilvl w:val="0"/>
          <w:numId w:val="5"/>
        </w:numPr>
        <w:bidi w:val="0"/>
        <w:rPr>
          <w:rFonts w:hint="eastAsia" w:ascii="仿宋" w:hAnsi="仿宋" w:eastAsia="仿宋" w:cs="仿宋"/>
          <w:b w:val="0"/>
          <w:bCs/>
          <w:sz w:val="28"/>
          <w:szCs w:val="22"/>
          <w:lang w:eastAsia="zh-CN"/>
        </w:rPr>
      </w:pPr>
      <w:bookmarkStart w:id="33" w:name="_Toc3234"/>
      <w:bookmarkStart w:id="34" w:name="_Toc7614"/>
      <w:bookmarkStart w:id="35" w:name="_Toc24782"/>
      <w:r>
        <w:rPr>
          <w:rFonts w:hint="eastAsia" w:ascii="仿宋" w:hAnsi="仿宋" w:eastAsia="仿宋" w:cs="仿宋"/>
          <w:b w:val="0"/>
          <w:bCs/>
          <w:sz w:val="28"/>
          <w:szCs w:val="22"/>
          <w:lang w:eastAsia="zh-CN"/>
        </w:rPr>
        <w:t>服务资费</w:t>
      </w:r>
      <w:bookmarkEnd w:id="33"/>
      <w:bookmarkEnd w:id="34"/>
      <w:bookmarkEnd w:id="35"/>
    </w:p>
    <w:p w14:paraId="29A589CD">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目前我行</w:t>
      </w:r>
      <w:r>
        <w:rPr>
          <w:rFonts w:hint="eastAsia" w:ascii="仿宋" w:hAnsi="仿宋" w:eastAsia="仿宋" w:cs="仿宋"/>
          <w:sz w:val="28"/>
          <w:szCs w:val="28"/>
          <w:highlight w:val="none"/>
        </w:rPr>
        <w:t>对公</w:t>
      </w:r>
      <w:r>
        <w:rPr>
          <w:rFonts w:hint="eastAsia" w:ascii="仿宋" w:hAnsi="仿宋" w:eastAsia="仿宋" w:cs="仿宋"/>
          <w:sz w:val="28"/>
          <w:szCs w:val="28"/>
          <w:highlight w:val="none"/>
          <w:lang w:eastAsia="zh-CN"/>
        </w:rPr>
        <w:t>开户实际收费情况为</w:t>
      </w:r>
      <w:r>
        <w:rPr>
          <w:rFonts w:hint="eastAsia" w:ascii="仿宋" w:hAnsi="仿宋" w:eastAsia="仿宋" w:cs="仿宋"/>
          <w:sz w:val="28"/>
          <w:szCs w:val="28"/>
          <w:highlight w:val="none"/>
          <w:lang w:val="en-US" w:eastAsia="zh-CN"/>
        </w:rPr>
        <w:t>100元/户，维护费暂免收费，收费具体</w:t>
      </w:r>
      <w:r>
        <w:rPr>
          <w:rFonts w:hint="eastAsia" w:ascii="仿宋" w:hAnsi="仿宋" w:eastAsia="仿宋" w:cs="仿宋"/>
          <w:sz w:val="28"/>
          <w:szCs w:val="28"/>
          <w:highlight w:val="none"/>
        </w:rPr>
        <w:t>标准参照我行官方网站-服务资费板块</w:t>
      </w:r>
      <w:r>
        <w:rPr>
          <w:rFonts w:hint="eastAsia" w:ascii="仿宋" w:hAnsi="仿宋" w:eastAsia="仿宋" w:cs="仿宋"/>
          <w:sz w:val="28"/>
          <w:szCs w:val="28"/>
          <w:highlight w:val="none"/>
          <w:lang w:eastAsia="zh-CN"/>
        </w:rPr>
        <w:t>。</w:t>
      </w:r>
    </w:p>
    <w:p w14:paraId="6C68D0BC">
      <w:pPr>
        <w:pStyle w:val="3"/>
        <w:numPr>
          <w:ilvl w:val="0"/>
          <w:numId w:val="5"/>
        </w:numPr>
        <w:bidi w:val="0"/>
        <w:rPr>
          <w:rFonts w:hint="eastAsia" w:ascii="仿宋" w:hAnsi="仿宋" w:eastAsia="仿宋" w:cs="仿宋"/>
          <w:b w:val="0"/>
          <w:bCs/>
          <w:sz w:val="28"/>
          <w:szCs w:val="22"/>
          <w:highlight w:val="none"/>
          <w:lang w:eastAsia="zh-CN"/>
        </w:rPr>
      </w:pPr>
      <w:bookmarkStart w:id="36" w:name="_Toc30706"/>
      <w:bookmarkStart w:id="37" w:name="_Toc31830"/>
      <w:bookmarkStart w:id="38" w:name="_Toc24943"/>
      <w:r>
        <w:rPr>
          <w:rFonts w:hint="eastAsia" w:ascii="仿宋" w:hAnsi="仿宋" w:eastAsia="仿宋" w:cs="仿宋"/>
          <w:b w:val="0"/>
          <w:bCs/>
          <w:sz w:val="28"/>
          <w:szCs w:val="22"/>
          <w:highlight w:val="none"/>
          <w:lang w:eastAsia="zh-CN"/>
        </w:rPr>
        <w:t>办理时限</w:t>
      </w:r>
      <w:bookmarkEnd w:id="36"/>
      <w:bookmarkEnd w:id="37"/>
      <w:bookmarkEnd w:id="38"/>
    </w:p>
    <w:p w14:paraId="73C07B70">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eastAsia="zh-CN"/>
        </w:rPr>
        <w:t>无特殊情况，客户在约定时间来到我行网点至网点完成开户时间约在</w:t>
      </w:r>
      <w:r>
        <w:rPr>
          <w:rFonts w:hint="eastAsia" w:ascii="仿宋" w:hAnsi="仿宋" w:eastAsia="仿宋" w:cs="仿宋"/>
          <w:sz w:val="28"/>
          <w:szCs w:val="28"/>
          <w:highlight w:val="none"/>
          <w:lang w:val="en-US" w:eastAsia="zh-CN"/>
        </w:rPr>
        <w:t>1小时以内。</w:t>
      </w:r>
    </w:p>
    <w:p w14:paraId="1AACEBBD">
      <w:pPr>
        <w:pStyle w:val="2"/>
        <w:numPr>
          <w:ilvl w:val="0"/>
          <w:numId w:val="1"/>
        </w:numPr>
        <w:bidi w:val="0"/>
        <w:rPr>
          <w:rFonts w:hint="eastAsia" w:ascii="仿宋" w:hAnsi="仿宋" w:eastAsia="仿宋" w:cs="仿宋"/>
          <w:b/>
          <w:sz w:val="28"/>
          <w:szCs w:val="18"/>
          <w:lang w:eastAsia="zh-CN"/>
        </w:rPr>
      </w:pPr>
      <w:bookmarkStart w:id="39" w:name="_Toc1727"/>
      <w:bookmarkStart w:id="40" w:name="_Toc119"/>
      <w:bookmarkStart w:id="41" w:name="_Toc8090"/>
      <w:r>
        <w:rPr>
          <w:rFonts w:hint="eastAsia" w:ascii="仿宋" w:hAnsi="仿宋" w:eastAsia="仿宋" w:cs="仿宋"/>
          <w:b/>
          <w:sz w:val="28"/>
          <w:szCs w:val="18"/>
          <w:lang w:eastAsia="zh-CN"/>
        </w:rPr>
        <w:t>常见问题解答</w:t>
      </w:r>
      <w:bookmarkEnd w:id="39"/>
      <w:bookmarkEnd w:id="40"/>
      <w:bookmarkEnd w:id="41"/>
    </w:p>
    <w:p w14:paraId="64F99802">
      <w:pPr>
        <w:pStyle w:val="3"/>
        <w:numPr>
          <w:ilvl w:val="0"/>
          <w:numId w:val="9"/>
        </w:numPr>
        <w:bidi w:val="0"/>
        <w:rPr>
          <w:rFonts w:hint="eastAsia" w:ascii="仿宋" w:hAnsi="仿宋" w:eastAsia="仿宋" w:cs="仿宋"/>
          <w:b w:val="0"/>
          <w:bCs/>
          <w:sz w:val="28"/>
          <w:szCs w:val="22"/>
          <w:highlight w:val="none"/>
          <w:lang w:eastAsia="zh-CN"/>
        </w:rPr>
      </w:pPr>
      <w:bookmarkStart w:id="42" w:name="_Toc8717"/>
      <w:bookmarkStart w:id="43" w:name="_Toc11800"/>
      <w:bookmarkStart w:id="44" w:name="_Toc19806"/>
      <w:r>
        <w:rPr>
          <w:rFonts w:hint="eastAsia" w:ascii="仿宋" w:hAnsi="仿宋" w:eastAsia="仿宋" w:cs="仿宋"/>
          <w:b w:val="0"/>
          <w:bCs/>
          <w:sz w:val="28"/>
          <w:szCs w:val="22"/>
          <w:highlight w:val="none"/>
          <w:lang w:eastAsia="zh-CN"/>
        </w:rPr>
        <w:t>对公开户的申请渠道有哪些？</w:t>
      </w:r>
      <w:bookmarkEnd w:id="42"/>
      <w:bookmarkEnd w:id="43"/>
      <w:bookmarkEnd w:id="44"/>
    </w:p>
    <w:p w14:paraId="194AD104">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我行目前对公开户的</w:t>
      </w:r>
      <w:r>
        <w:rPr>
          <w:rFonts w:hint="eastAsia" w:ascii="仿宋" w:hAnsi="仿宋" w:eastAsia="仿宋" w:cs="仿宋"/>
          <w:sz w:val="28"/>
          <w:szCs w:val="28"/>
          <w:highlight w:val="none"/>
          <w:lang w:eastAsia="zh-CN"/>
        </w:rPr>
        <w:t>申请</w:t>
      </w:r>
      <w:r>
        <w:rPr>
          <w:rFonts w:hint="eastAsia" w:ascii="仿宋" w:hAnsi="仿宋" w:eastAsia="仿宋" w:cs="仿宋"/>
          <w:sz w:val="28"/>
          <w:szCs w:val="28"/>
          <w:highlight w:val="none"/>
        </w:rPr>
        <w:t>渠道有：</w:t>
      </w:r>
      <w:r>
        <w:rPr>
          <w:rFonts w:hint="eastAsia" w:ascii="仿宋" w:hAnsi="仿宋" w:eastAsia="仿宋" w:cs="仿宋"/>
          <w:sz w:val="28"/>
          <w:szCs w:val="28"/>
          <w:highlight w:val="none"/>
          <w:lang w:eastAsia="zh-CN"/>
        </w:rPr>
        <w:t>苏州</w:t>
      </w:r>
      <w:r>
        <w:rPr>
          <w:rFonts w:hint="eastAsia" w:ascii="仿宋" w:hAnsi="仿宋" w:eastAsia="仿宋" w:cs="仿宋"/>
          <w:sz w:val="28"/>
          <w:szCs w:val="28"/>
          <w:highlight w:val="none"/>
        </w:rPr>
        <w:t>农商银行微信公众号、办理对公开户业务的网点。</w:t>
      </w:r>
    </w:p>
    <w:p w14:paraId="616F0B44">
      <w:pPr>
        <w:pStyle w:val="3"/>
        <w:numPr>
          <w:ilvl w:val="0"/>
          <w:numId w:val="9"/>
        </w:numPr>
        <w:bidi w:val="0"/>
        <w:rPr>
          <w:rFonts w:hint="eastAsia" w:ascii="仿宋" w:hAnsi="仿宋" w:eastAsia="仿宋" w:cs="仿宋"/>
          <w:b w:val="0"/>
          <w:bCs/>
          <w:sz w:val="28"/>
          <w:szCs w:val="22"/>
          <w:highlight w:val="none"/>
          <w:lang w:eastAsia="zh-CN"/>
        </w:rPr>
      </w:pPr>
      <w:bookmarkStart w:id="45" w:name="_Toc4444"/>
      <w:bookmarkStart w:id="46" w:name="_Toc19023"/>
      <w:bookmarkStart w:id="47" w:name="_Toc27533"/>
      <w:r>
        <w:rPr>
          <w:rFonts w:hint="eastAsia" w:ascii="仿宋" w:hAnsi="仿宋" w:eastAsia="仿宋" w:cs="仿宋"/>
          <w:b w:val="0"/>
          <w:bCs/>
          <w:sz w:val="28"/>
          <w:szCs w:val="22"/>
          <w:highlight w:val="none"/>
          <w:lang w:eastAsia="zh-CN"/>
        </w:rPr>
        <w:t>直接至网点是否能办理开户业务？</w:t>
      </w:r>
      <w:bookmarkEnd w:id="45"/>
      <w:bookmarkEnd w:id="46"/>
      <w:bookmarkEnd w:id="47"/>
    </w:p>
    <w:p w14:paraId="61C6F197">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需根据网点当日的业务情况而定，建议通过微信公众号进行</w:t>
      </w:r>
      <w:r>
        <w:rPr>
          <w:rFonts w:hint="eastAsia" w:ascii="仿宋" w:hAnsi="仿宋" w:eastAsia="仿宋" w:cs="仿宋"/>
          <w:sz w:val="28"/>
          <w:szCs w:val="28"/>
          <w:highlight w:val="none"/>
          <w:lang w:eastAsia="zh-CN"/>
        </w:rPr>
        <w:t>申请</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以便支行提前收集相关资料，并安排合适的开户时间，可以减少您往返网点和等待办理的</w:t>
      </w:r>
      <w:r>
        <w:rPr>
          <w:rFonts w:hint="eastAsia" w:ascii="仿宋" w:hAnsi="仿宋" w:eastAsia="仿宋" w:cs="仿宋"/>
          <w:sz w:val="28"/>
          <w:szCs w:val="28"/>
          <w:highlight w:val="none"/>
        </w:rPr>
        <w:t>时间。</w:t>
      </w:r>
    </w:p>
    <w:p w14:paraId="35FA6401">
      <w:pPr>
        <w:pStyle w:val="3"/>
        <w:numPr>
          <w:ilvl w:val="0"/>
          <w:numId w:val="9"/>
        </w:numPr>
        <w:bidi w:val="0"/>
        <w:rPr>
          <w:rFonts w:hint="eastAsia" w:ascii="仿宋" w:hAnsi="仿宋" w:eastAsia="仿宋" w:cs="仿宋"/>
          <w:b w:val="0"/>
          <w:bCs/>
          <w:sz w:val="28"/>
          <w:szCs w:val="22"/>
          <w:lang w:eastAsia="zh-CN"/>
        </w:rPr>
      </w:pPr>
      <w:bookmarkStart w:id="48" w:name="_Toc27395"/>
      <w:bookmarkStart w:id="49" w:name="_Toc9643"/>
      <w:bookmarkStart w:id="50" w:name="_Toc27791"/>
      <w:r>
        <w:rPr>
          <w:rFonts w:hint="eastAsia" w:ascii="仿宋" w:hAnsi="仿宋" w:eastAsia="仿宋" w:cs="仿宋"/>
          <w:b w:val="0"/>
          <w:bCs/>
          <w:sz w:val="28"/>
          <w:szCs w:val="22"/>
          <w:lang w:eastAsia="zh-CN"/>
        </w:rPr>
        <w:t>为什么要核实法定代表人开户意愿？如果法人不能前来网点办理，怎么办？</w:t>
      </w:r>
      <w:bookmarkEnd w:id="48"/>
      <w:bookmarkEnd w:id="49"/>
      <w:bookmarkEnd w:id="50"/>
    </w:p>
    <w:p w14:paraId="44ADC719">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为保护企业合法权益和账户资金安全， 防范不法分子冒名开 户，我行将在企业申请开户时向法定代表人或单位负责人本人核实开户意愿的真实性。若法定代表人不便来开户网点，我行将在风险评估基础上，通过远程视频、工作人员上门等方式核实。</w:t>
      </w:r>
    </w:p>
    <w:p w14:paraId="0253AF72">
      <w:pPr>
        <w:pStyle w:val="3"/>
        <w:numPr>
          <w:ilvl w:val="0"/>
          <w:numId w:val="9"/>
        </w:numPr>
        <w:bidi w:val="0"/>
        <w:rPr>
          <w:rFonts w:hint="eastAsia" w:ascii="仿宋" w:hAnsi="仿宋" w:eastAsia="仿宋" w:cs="仿宋"/>
          <w:b w:val="0"/>
          <w:bCs/>
          <w:sz w:val="28"/>
          <w:szCs w:val="22"/>
          <w:lang w:eastAsia="zh-CN"/>
        </w:rPr>
      </w:pPr>
      <w:bookmarkStart w:id="51" w:name="_Toc26019"/>
      <w:bookmarkStart w:id="52" w:name="_Toc8403"/>
      <w:bookmarkStart w:id="53" w:name="_Toc26006"/>
      <w:r>
        <w:rPr>
          <w:rFonts w:hint="eastAsia" w:ascii="仿宋" w:hAnsi="仿宋" w:eastAsia="仿宋" w:cs="仿宋"/>
          <w:b w:val="0"/>
          <w:bCs/>
          <w:sz w:val="28"/>
          <w:szCs w:val="22"/>
          <w:lang w:eastAsia="zh-CN"/>
        </w:rPr>
        <w:t>开立账户，要留有哪些签章？ 印章带不出来怎么办？</w:t>
      </w:r>
      <w:bookmarkEnd w:id="51"/>
      <w:bookmarkEnd w:id="52"/>
      <w:bookmarkEnd w:id="53"/>
    </w:p>
    <w:p w14:paraId="76DEB952">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账户开立时，企业应在银行预留企业的签章，预留的签章为企业的公章或财务专用章，加法定代表人（单位负责人）或其授权的代理人个人名章。如账户开立时，以上签章无法带至银行柜台，可及时与开户网点沟通，开户网点将在制度范围内，最大化便利您预留签章的采集。</w:t>
      </w:r>
    </w:p>
    <w:p w14:paraId="0DB449A0">
      <w:pPr>
        <w:pStyle w:val="3"/>
        <w:numPr>
          <w:ilvl w:val="0"/>
          <w:numId w:val="9"/>
        </w:numPr>
        <w:bidi w:val="0"/>
        <w:rPr>
          <w:rFonts w:hint="eastAsia" w:ascii="仿宋" w:hAnsi="仿宋" w:eastAsia="仿宋" w:cs="仿宋"/>
          <w:b w:val="0"/>
          <w:bCs/>
          <w:sz w:val="28"/>
          <w:szCs w:val="22"/>
          <w:lang w:eastAsia="zh-CN"/>
        </w:rPr>
      </w:pPr>
      <w:bookmarkStart w:id="54" w:name="_Toc30322"/>
      <w:bookmarkStart w:id="55" w:name="_Toc13820"/>
      <w:bookmarkStart w:id="56" w:name="_Toc29659"/>
      <w:r>
        <w:rPr>
          <w:rFonts w:hint="eastAsia" w:ascii="仿宋" w:hAnsi="仿宋" w:eastAsia="仿宋" w:cs="仿宋"/>
          <w:b w:val="0"/>
          <w:bCs/>
          <w:sz w:val="28"/>
          <w:szCs w:val="22"/>
          <w:lang w:val="en-US" w:eastAsia="zh-CN"/>
        </w:rPr>
        <w:t>请问我之前办过一张（或多张）你们银行的借记卡，现在还能再办卡吗？</w:t>
      </w:r>
      <w:bookmarkEnd w:id="54"/>
      <w:bookmarkEnd w:id="55"/>
      <w:bookmarkEnd w:id="56"/>
    </w:p>
    <w:p w14:paraId="3C8B9A7F">
      <w:pPr>
        <w:pStyle w:val="14"/>
        <w:keepNext w:val="0"/>
        <w:keepLines w:val="0"/>
        <w:pageBreakBefore w:val="0"/>
        <w:widowControl w:val="0"/>
        <w:kinsoku/>
        <w:wordWrap/>
        <w:overflowPunct/>
        <w:topLinePunct w:val="0"/>
        <w:autoSpaceDE/>
        <w:autoSpaceDN/>
        <w:bidi w:val="0"/>
        <w:adjustRightInd/>
        <w:snapToGrid/>
        <w:spacing w:before="22" w:line="279" w:lineRule="auto"/>
        <w:ind w:left="108" w:right="91" w:firstLine="560" w:firstLineChars="200"/>
        <w:jc w:val="both"/>
        <w:textAlignment w:val="auto"/>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zh-CN" w:eastAsia="zh-CN" w:bidi="ar-SA"/>
        </w:rPr>
        <w:t>根据监管部门要求，自 2016 年 12 月 1日起，个人在银行开立账户，每人在同一家银行只能开立一个I 类户，如果您在</w:t>
      </w:r>
      <w:r>
        <w:rPr>
          <w:rFonts w:hint="eastAsia" w:ascii="仿宋" w:hAnsi="仿宋" w:eastAsia="仿宋" w:cs="仿宋"/>
          <w:kern w:val="2"/>
          <w:sz w:val="28"/>
          <w:szCs w:val="28"/>
          <w:lang w:val="en-US" w:eastAsia="zh-CN" w:bidi="ar-SA"/>
        </w:rPr>
        <w:t>我行</w:t>
      </w:r>
      <w:r>
        <w:rPr>
          <w:rFonts w:hint="eastAsia" w:ascii="仿宋" w:hAnsi="仿宋" w:eastAsia="仿宋" w:cs="仿宋"/>
          <w:kern w:val="2"/>
          <w:sz w:val="28"/>
          <w:szCs w:val="28"/>
          <w:lang w:val="zh-CN" w:eastAsia="zh-CN" w:bidi="ar-SA"/>
        </w:rPr>
        <w:t>已经有 I 类户，再开户时只能办理II 类或III 类账户了。同一客户在</w:t>
      </w:r>
      <w:r>
        <w:rPr>
          <w:rFonts w:hint="eastAsia" w:ascii="仿宋" w:hAnsi="仿宋" w:eastAsia="仿宋" w:cs="仿宋"/>
          <w:kern w:val="2"/>
          <w:sz w:val="28"/>
          <w:szCs w:val="28"/>
          <w:lang w:val="en-US" w:eastAsia="zh-CN" w:bidi="ar-SA"/>
        </w:rPr>
        <w:t>我行</w:t>
      </w:r>
      <w:r>
        <w:rPr>
          <w:rFonts w:hint="eastAsia" w:ascii="仿宋" w:hAnsi="仿宋" w:eastAsia="仿宋" w:cs="仿宋"/>
          <w:kern w:val="2"/>
          <w:sz w:val="28"/>
          <w:szCs w:val="28"/>
          <w:lang w:val="zh-CN" w:eastAsia="zh-CN" w:bidi="ar-SA"/>
        </w:rPr>
        <w:t xml:space="preserve">开立的借记卡原则上不得超过 </w:t>
      </w:r>
      <w:r>
        <w:rPr>
          <w:rFonts w:hint="eastAsia" w:ascii="仿宋" w:hAnsi="仿宋" w:eastAsia="仿宋" w:cs="仿宋"/>
          <w:kern w:val="2"/>
          <w:sz w:val="28"/>
          <w:szCs w:val="28"/>
          <w:lang w:val="en-US" w:eastAsia="zh-CN" w:bidi="ar-SA"/>
        </w:rPr>
        <w:t>3</w:t>
      </w:r>
      <w:r>
        <w:rPr>
          <w:rFonts w:hint="eastAsia" w:ascii="仿宋" w:hAnsi="仿宋" w:eastAsia="仿宋" w:cs="仿宋"/>
          <w:kern w:val="2"/>
          <w:sz w:val="28"/>
          <w:szCs w:val="28"/>
          <w:lang w:val="zh-CN" w:eastAsia="zh-CN" w:bidi="ar-SA"/>
        </w:rPr>
        <w:t>张， 如果您之前在</w:t>
      </w:r>
      <w:r>
        <w:rPr>
          <w:rFonts w:hint="eastAsia" w:ascii="仿宋" w:hAnsi="仿宋" w:eastAsia="仿宋" w:cs="仿宋"/>
          <w:kern w:val="2"/>
          <w:sz w:val="28"/>
          <w:szCs w:val="28"/>
          <w:lang w:val="en-US" w:eastAsia="zh-CN" w:bidi="ar-SA"/>
        </w:rPr>
        <w:t>我</w:t>
      </w:r>
      <w:r>
        <w:rPr>
          <w:rFonts w:hint="eastAsia" w:ascii="仿宋" w:hAnsi="仿宋" w:eastAsia="仿宋" w:cs="仿宋"/>
          <w:kern w:val="2"/>
          <w:sz w:val="28"/>
          <w:szCs w:val="28"/>
          <w:lang w:val="zh-CN" w:eastAsia="zh-CN" w:bidi="ar-SA"/>
        </w:rPr>
        <w:t xml:space="preserve">行已持有 </w:t>
      </w:r>
      <w:r>
        <w:rPr>
          <w:rFonts w:hint="eastAsia" w:ascii="仿宋" w:hAnsi="仿宋" w:eastAsia="仿宋" w:cs="仿宋"/>
          <w:kern w:val="2"/>
          <w:sz w:val="28"/>
          <w:szCs w:val="28"/>
          <w:lang w:val="en-US" w:eastAsia="zh-CN" w:bidi="ar-SA"/>
        </w:rPr>
        <w:t>3</w:t>
      </w:r>
      <w:r>
        <w:rPr>
          <w:rFonts w:hint="eastAsia" w:ascii="仿宋" w:hAnsi="仿宋" w:eastAsia="仿宋" w:cs="仿宋"/>
          <w:kern w:val="2"/>
          <w:sz w:val="28"/>
          <w:szCs w:val="28"/>
          <w:lang w:val="zh-CN" w:eastAsia="zh-CN" w:bidi="ar-SA"/>
        </w:rPr>
        <w:t xml:space="preserve"> 张（含）以上借记卡的，则不能再开立或激活新的借记卡，已开立的借记卡可继续正常使用。</w:t>
      </w:r>
    </w:p>
    <w:p w14:paraId="5215CEB1">
      <w:pPr>
        <w:pStyle w:val="2"/>
        <w:numPr>
          <w:ilvl w:val="0"/>
          <w:numId w:val="1"/>
        </w:numPr>
        <w:bidi w:val="0"/>
        <w:rPr>
          <w:rFonts w:hint="eastAsia" w:ascii="仿宋" w:hAnsi="仿宋" w:eastAsia="仿宋" w:cs="仿宋"/>
          <w:sz w:val="28"/>
          <w:szCs w:val="28"/>
          <w:lang w:eastAsia="zh-CN"/>
        </w:rPr>
      </w:pPr>
      <w:bookmarkStart w:id="57" w:name="_Toc16478"/>
      <w:bookmarkStart w:id="58" w:name="_Toc10809"/>
      <w:r>
        <w:rPr>
          <w:rFonts w:hint="eastAsia" w:ascii="仿宋" w:hAnsi="仿宋" w:eastAsia="仿宋" w:cs="仿宋"/>
          <w:b/>
          <w:sz w:val="28"/>
          <w:szCs w:val="28"/>
          <w:lang w:eastAsia="zh-CN"/>
        </w:rPr>
        <w:t>银行账户开户负面清单指引</w:t>
      </w:r>
      <w:bookmarkEnd w:id="57"/>
      <w:bookmarkEnd w:id="58"/>
    </w:p>
    <w:p w14:paraId="6BB3867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kern w:val="2"/>
          <w:sz w:val="28"/>
          <w:szCs w:val="22"/>
          <w:lang w:val="en-US" w:eastAsia="zh-CN" w:bidi="ar-SA"/>
        </w:rPr>
      </w:pPr>
      <w:r>
        <w:rPr>
          <w:rFonts w:hint="eastAsia" w:ascii="仿宋" w:hAnsi="仿宋" w:eastAsia="仿宋" w:cs="仿宋"/>
          <w:b w:val="0"/>
          <w:bCs/>
          <w:kern w:val="2"/>
          <w:sz w:val="28"/>
          <w:szCs w:val="22"/>
          <w:lang w:val="en-US" w:eastAsia="zh-CN" w:bidi="ar-SA"/>
        </w:rPr>
        <w:t>第一条  不得将拥有固定的专门营业场所作为企业开户条件。</w:t>
      </w:r>
    </w:p>
    <w:p w14:paraId="4547ADA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kern w:val="2"/>
          <w:sz w:val="28"/>
          <w:szCs w:val="22"/>
          <w:lang w:val="en-US" w:eastAsia="zh-CN" w:bidi="ar-SA"/>
        </w:rPr>
      </w:pPr>
      <w:r>
        <w:rPr>
          <w:rFonts w:hint="eastAsia" w:ascii="仿宋" w:hAnsi="仿宋" w:eastAsia="仿宋" w:cs="仿宋"/>
          <w:b w:val="0"/>
          <w:bCs/>
          <w:kern w:val="2"/>
          <w:sz w:val="28"/>
          <w:szCs w:val="22"/>
          <w:lang w:val="en-US" w:eastAsia="zh-CN" w:bidi="ar-SA"/>
        </w:rPr>
        <w:t>第二条  不得将法定代表人必须至网点亲见亲签作为企业开户条件。</w:t>
      </w:r>
      <w:r>
        <w:rPr>
          <w:rFonts w:hint="eastAsia" w:ascii="仿宋" w:hAnsi="仿宋" w:eastAsia="仿宋" w:cs="仿宋"/>
          <w:b w:val="0"/>
          <w:bCs/>
          <w:kern w:val="2"/>
          <w:sz w:val="28"/>
          <w:szCs w:val="22"/>
          <w:lang w:val="en-US" w:eastAsia="zh-CN" w:bidi="ar-SA"/>
        </w:rPr>
        <w:br w:type="textWrapping"/>
      </w:r>
      <w:r>
        <w:rPr>
          <w:rFonts w:hint="eastAsia" w:ascii="仿宋" w:hAnsi="仿宋" w:eastAsia="仿宋" w:cs="仿宋"/>
          <w:b w:val="0"/>
          <w:bCs/>
          <w:kern w:val="2"/>
          <w:sz w:val="28"/>
          <w:szCs w:val="22"/>
          <w:lang w:val="en-US" w:eastAsia="zh-CN" w:bidi="ar-SA"/>
        </w:rPr>
        <w:t xml:space="preserve">    第三条  不得将已经实际开展经营活动作为初创企业开户条件。</w:t>
      </w:r>
    </w:p>
    <w:p w14:paraId="15090B1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kern w:val="2"/>
          <w:sz w:val="28"/>
          <w:szCs w:val="22"/>
          <w:lang w:val="en-US" w:eastAsia="zh-CN" w:bidi="ar-SA"/>
        </w:rPr>
      </w:pPr>
      <w:r>
        <w:rPr>
          <w:rFonts w:hint="eastAsia" w:ascii="仿宋" w:hAnsi="仿宋" w:eastAsia="仿宋" w:cs="仿宋"/>
          <w:b w:val="0"/>
          <w:bCs/>
          <w:kern w:val="2"/>
          <w:sz w:val="28"/>
          <w:szCs w:val="22"/>
          <w:lang w:val="en-US" w:eastAsia="zh-CN" w:bidi="ar-SA"/>
        </w:rPr>
        <w:t>第四条  不得将存入大额存款、达到一定经营规模或绑定销售相关产品及服务等作为企业开户附加条件。</w:t>
      </w:r>
      <w:r>
        <w:rPr>
          <w:rFonts w:hint="eastAsia" w:ascii="仿宋" w:hAnsi="仿宋" w:eastAsia="仿宋" w:cs="仿宋"/>
          <w:b w:val="0"/>
          <w:bCs/>
          <w:kern w:val="2"/>
          <w:sz w:val="28"/>
          <w:szCs w:val="22"/>
          <w:lang w:val="en-US" w:eastAsia="zh-CN" w:bidi="ar-SA"/>
        </w:rPr>
        <w:br w:type="textWrapping"/>
      </w:r>
      <w:r>
        <w:rPr>
          <w:rFonts w:hint="eastAsia" w:ascii="仿宋" w:hAnsi="仿宋" w:eastAsia="仿宋" w:cs="仿宋"/>
          <w:b w:val="0"/>
          <w:bCs/>
          <w:kern w:val="2"/>
          <w:sz w:val="28"/>
          <w:szCs w:val="22"/>
          <w:lang w:val="en-US" w:eastAsia="zh-CN" w:bidi="ar-SA"/>
        </w:rPr>
        <w:t xml:space="preserve">    第五条  不得强制要求企事业单位员工在本行新开立工资卡。</w:t>
      </w:r>
    </w:p>
    <w:p w14:paraId="5AED9FF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kern w:val="2"/>
          <w:sz w:val="28"/>
          <w:szCs w:val="22"/>
          <w:lang w:val="en-US" w:eastAsia="zh-CN" w:bidi="ar-SA"/>
        </w:rPr>
      </w:pPr>
      <w:r>
        <w:rPr>
          <w:rFonts w:hint="eastAsia" w:ascii="仿宋" w:hAnsi="仿宋" w:eastAsia="仿宋" w:cs="仿宋"/>
          <w:b w:val="0"/>
          <w:bCs/>
          <w:kern w:val="2"/>
          <w:sz w:val="28"/>
          <w:szCs w:val="22"/>
          <w:lang w:val="en-US" w:eastAsia="zh-CN" w:bidi="ar-SA"/>
        </w:rPr>
        <w:t>第六条  不得通过设置复杂繁琐的开户审核或尽职调查程序规避或减轻事中事后风险管理责任。</w:t>
      </w:r>
      <w:r>
        <w:rPr>
          <w:rFonts w:hint="eastAsia" w:ascii="仿宋" w:hAnsi="仿宋" w:eastAsia="仿宋" w:cs="仿宋"/>
          <w:b w:val="0"/>
          <w:bCs/>
          <w:kern w:val="2"/>
          <w:sz w:val="28"/>
          <w:szCs w:val="22"/>
          <w:lang w:val="en-US" w:eastAsia="zh-CN" w:bidi="ar-SA"/>
        </w:rPr>
        <w:br w:type="textWrapping"/>
      </w:r>
      <w:r>
        <w:rPr>
          <w:rFonts w:hint="eastAsia" w:ascii="仿宋" w:hAnsi="仿宋" w:eastAsia="仿宋" w:cs="仿宋"/>
          <w:b w:val="0"/>
          <w:bCs/>
          <w:kern w:val="2"/>
          <w:sz w:val="28"/>
          <w:szCs w:val="22"/>
          <w:lang w:val="en-US" w:eastAsia="zh-CN" w:bidi="ar-SA"/>
        </w:rPr>
        <w:t xml:space="preserve">    第七条  不得未经区分企业客户风险程度，一刀切采取上门尽职调查措施。</w:t>
      </w:r>
      <w:r>
        <w:rPr>
          <w:rFonts w:hint="eastAsia" w:ascii="仿宋" w:hAnsi="仿宋" w:eastAsia="仿宋" w:cs="仿宋"/>
          <w:b w:val="0"/>
          <w:bCs/>
          <w:kern w:val="2"/>
          <w:sz w:val="28"/>
          <w:szCs w:val="22"/>
          <w:lang w:val="en-US" w:eastAsia="zh-CN" w:bidi="ar-SA"/>
        </w:rPr>
        <w:br w:type="textWrapping"/>
      </w:r>
      <w:r>
        <w:rPr>
          <w:rFonts w:hint="eastAsia" w:ascii="仿宋" w:hAnsi="仿宋" w:eastAsia="仿宋" w:cs="仿宋"/>
          <w:b w:val="0"/>
          <w:bCs/>
          <w:kern w:val="2"/>
          <w:sz w:val="28"/>
          <w:szCs w:val="22"/>
          <w:lang w:val="en-US" w:eastAsia="zh-CN" w:bidi="ar-SA"/>
        </w:rPr>
        <w:t xml:space="preserve">   第八条  不得要求初创或小微企业提供与存续时间长或大型企业相同的经营情况资料。</w:t>
      </w:r>
      <w:r>
        <w:rPr>
          <w:rFonts w:hint="eastAsia" w:ascii="仿宋" w:hAnsi="仿宋" w:eastAsia="仿宋" w:cs="仿宋"/>
          <w:b w:val="0"/>
          <w:bCs/>
          <w:kern w:val="2"/>
          <w:sz w:val="28"/>
          <w:szCs w:val="22"/>
          <w:lang w:val="en-US" w:eastAsia="zh-CN" w:bidi="ar-SA"/>
        </w:rPr>
        <w:br w:type="textWrapping"/>
      </w:r>
      <w:r>
        <w:rPr>
          <w:rFonts w:hint="eastAsia" w:ascii="仿宋" w:hAnsi="仿宋" w:eastAsia="仿宋" w:cs="仿宋"/>
          <w:b w:val="0"/>
          <w:bCs/>
          <w:kern w:val="2"/>
          <w:sz w:val="28"/>
          <w:szCs w:val="22"/>
          <w:lang w:val="en-US" w:eastAsia="zh-CN" w:bidi="ar-SA"/>
        </w:rPr>
        <w:t xml:space="preserve">   第九条  不得未经区分个人客户风险程度，一刀切要求出示辅助身份证明资料。</w:t>
      </w:r>
      <w:r>
        <w:rPr>
          <w:rFonts w:hint="eastAsia" w:ascii="仿宋" w:hAnsi="仿宋" w:eastAsia="仿宋" w:cs="仿宋"/>
          <w:b w:val="0"/>
          <w:bCs/>
          <w:kern w:val="2"/>
          <w:sz w:val="28"/>
          <w:szCs w:val="22"/>
          <w:lang w:val="en-US" w:eastAsia="zh-CN" w:bidi="ar-SA"/>
        </w:rPr>
        <w:br w:type="textWrapping"/>
      </w:r>
      <w:r>
        <w:rPr>
          <w:rFonts w:hint="eastAsia" w:ascii="仿宋" w:hAnsi="仿宋" w:eastAsia="仿宋" w:cs="仿宋"/>
          <w:b w:val="0"/>
          <w:bCs/>
          <w:kern w:val="2"/>
          <w:sz w:val="28"/>
          <w:szCs w:val="22"/>
          <w:lang w:val="en-US" w:eastAsia="zh-CN" w:bidi="ar-SA"/>
        </w:rPr>
        <w:t xml:space="preserve">   第十条  不得强制要求小微企业提供与其经营业态、经营阶段明显不符的开户证明材料。</w:t>
      </w:r>
      <w:r>
        <w:rPr>
          <w:rFonts w:hint="eastAsia" w:ascii="仿宋" w:hAnsi="仿宋" w:eastAsia="仿宋" w:cs="仿宋"/>
          <w:b w:val="0"/>
          <w:bCs/>
          <w:kern w:val="2"/>
          <w:sz w:val="28"/>
          <w:szCs w:val="22"/>
          <w:lang w:val="en-US" w:eastAsia="zh-CN" w:bidi="ar-SA"/>
        </w:rPr>
        <w:br w:type="textWrapping"/>
      </w:r>
      <w:r>
        <w:rPr>
          <w:rFonts w:hint="eastAsia" w:ascii="仿宋" w:hAnsi="仿宋" w:eastAsia="仿宋" w:cs="仿宋"/>
          <w:b w:val="0"/>
          <w:bCs/>
          <w:kern w:val="2"/>
          <w:sz w:val="28"/>
          <w:szCs w:val="22"/>
          <w:lang w:val="en-US" w:eastAsia="zh-CN" w:bidi="ar-SA"/>
        </w:rPr>
        <w:t xml:space="preserve">   第十一条  不得违反“一次性告知补正原则”，反复要求客户补充提供开户资料。</w:t>
      </w:r>
      <w:r>
        <w:rPr>
          <w:rFonts w:hint="eastAsia" w:ascii="仿宋" w:hAnsi="仿宋" w:eastAsia="仿宋" w:cs="仿宋"/>
          <w:b w:val="0"/>
          <w:bCs/>
          <w:kern w:val="2"/>
          <w:sz w:val="28"/>
          <w:szCs w:val="22"/>
          <w:lang w:val="en-US" w:eastAsia="zh-CN" w:bidi="ar-SA"/>
        </w:rPr>
        <w:br w:type="textWrapping"/>
      </w:r>
      <w:r>
        <w:rPr>
          <w:rFonts w:hint="eastAsia" w:ascii="仿宋" w:hAnsi="仿宋" w:eastAsia="仿宋" w:cs="仿宋"/>
          <w:b w:val="0"/>
          <w:bCs/>
          <w:kern w:val="2"/>
          <w:sz w:val="28"/>
          <w:szCs w:val="22"/>
          <w:lang w:val="en-US" w:eastAsia="zh-CN" w:bidi="ar-SA"/>
        </w:rPr>
        <w:t xml:space="preserve">   第十二条  不得未经说明理由及用途，要求客户提供相关开户资料。</w:t>
      </w:r>
      <w:r>
        <w:rPr>
          <w:rFonts w:hint="eastAsia" w:ascii="仿宋" w:hAnsi="仿宋" w:eastAsia="仿宋" w:cs="仿宋"/>
          <w:b w:val="0"/>
          <w:bCs/>
          <w:kern w:val="2"/>
          <w:sz w:val="28"/>
          <w:szCs w:val="22"/>
          <w:lang w:val="en-US" w:eastAsia="zh-CN" w:bidi="ar-SA"/>
        </w:rPr>
        <w:br w:type="textWrapping"/>
      </w:r>
      <w:r>
        <w:rPr>
          <w:rFonts w:hint="eastAsia" w:ascii="仿宋" w:hAnsi="仿宋" w:eastAsia="仿宋" w:cs="仿宋"/>
          <w:b w:val="0"/>
          <w:bCs/>
          <w:kern w:val="2"/>
          <w:sz w:val="28"/>
          <w:szCs w:val="22"/>
          <w:lang w:val="en-US" w:eastAsia="zh-CN" w:bidi="ar-SA"/>
        </w:rPr>
        <w:t xml:space="preserve">   第十三条  不得仅因业务量大或人员紧张，导致企业客户开户预约排队时间过长或延长开户审查期限过长。</w:t>
      </w:r>
      <w:r>
        <w:rPr>
          <w:rFonts w:hint="eastAsia" w:ascii="仿宋" w:hAnsi="仿宋" w:eastAsia="仿宋" w:cs="仿宋"/>
          <w:b w:val="0"/>
          <w:bCs/>
          <w:kern w:val="2"/>
          <w:sz w:val="28"/>
          <w:szCs w:val="22"/>
          <w:lang w:val="en-US" w:eastAsia="zh-CN" w:bidi="ar-SA"/>
        </w:rPr>
        <w:br w:type="textWrapping"/>
      </w:r>
      <w:r>
        <w:rPr>
          <w:rFonts w:hint="eastAsia" w:ascii="仿宋" w:hAnsi="仿宋" w:eastAsia="仿宋" w:cs="仿宋"/>
          <w:b w:val="0"/>
          <w:bCs/>
          <w:kern w:val="2"/>
          <w:sz w:val="28"/>
          <w:szCs w:val="22"/>
          <w:lang w:val="en-US" w:eastAsia="zh-CN" w:bidi="ar-SA"/>
        </w:rPr>
        <w:t xml:space="preserve">   第十四条  不得未经综合判断，直接以企业集中登记地作为注册地址、以自有或租赁房屋作为经营地址、办公物料较为简单、雇佣人员较少等理由拒绝开户。</w:t>
      </w:r>
    </w:p>
    <w:p w14:paraId="444AC31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kern w:val="2"/>
          <w:sz w:val="28"/>
          <w:szCs w:val="22"/>
          <w:lang w:val="en-US" w:eastAsia="zh-CN" w:bidi="ar-SA"/>
        </w:rPr>
      </w:pPr>
      <w:r>
        <w:rPr>
          <w:rFonts w:hint="eastAsia" w:ascii="仿宋" w:hAnsi="仿宋" w:eastAsia="仿宋" w:cs="仿宋"/>
          <w:b w:val="0"/>
          <w:bCs/>
          <w:kern w:val="2"/>
          <w:sz w:val="28"/>
          <w:szCs w:val="22"/>
          <w:lang w:val="en-US" w:eastAsia="zh-CN" w:bidi="ar-SA"/>
        </w:rPr>
        <w:t>第十五条  不得未经综合判断，简单以企业为异地注册、企业法定代表人居住地为异地等理由拒绝开户。</w:t>
      </w:r>
    </w:p>
    <w:p w14:paraId="3E17A9F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kern w:val="2"/>
          <w:sz w:val="28"/>
          <w:szCs w:val="22"/>
          <w:lang w:val="en-US" w:eastAsia="zh-CN" w:bidi="ar-SA"/>
        </w:rPr>
      </w:pPr>
      <w:r>
        <w:rPr>
          <w:rFonts w:hint="eastAsia" w:ascii="仿宋" w:hAnsi="仿宋" w:eastAsia="仿宋" w:cs="仿宋"/>
          <w:b w:val="0"/>
          <w:bCs/>
          <w:kern w:val="2"/>
          <w:sz w:val="28"/>
          <w:szCs w:val="22"/>
          <w:lang w:val="en-US" w:eastAsia="zh-CN" w:bidi="ar-SA"/>
        </w:rPr>
        <w:t>第十六条  不得未经综合判断，简单以个人户籍所在地为异地、无固定住所、流动就业、待业等理由拒绝开户。</w:t>
      </w:r>
    </w:p>
    <w:p w14:paraId="0CC6B70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kern w:val="2"/>
          <w:sz w:val="28"/>
          <w:szCs w:val="22"/>
          <w:lang w:val="en-US" w:eastAsia="zh-CN" w:bidi="ar-SA"/>
        </w:rPr>
      </w:pPr>
      <w:r>
        <w:rPr>
          <w:rFonts w:hint="eastAsia" w:ascii="仿宋" w:hAnsi="仿宋" w:eastAsia="仿宋" w:cs="仿宋"/>
          <w:b w:val="0"/>
          <w:bCs/>
          <w:kern w:val="2"/>
          <w:sz w:val="28"/>
          <w:szCs w:val="22"/>
          <w:lang w:val="en-US" w:eastAsia="zh-CN" w:bidi="ar-SA"/>
        </w:rPr>
        <w:t>第十七条  不得未经综合判断，简单以个人无法提供居住证、暂住证、工作证明、纳税或社保缴纳记录等辅助身份证明材料等理由拒绝开户。</w:t>
      </w:r>
    </w:p>
    <w:p w14:paraId="40330C5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kern w:val="2"/>
          <w:sz w:val="28"/>
          <w:szCs w:val="22"/>
          <w:lang w:val="en-US" w:eastAsia="zh-CN" w:bidi="ar-SA"/>
        </w:rPr>
      </w:pPr>
      <w:r>
        <w:rPr>
          <w:rFonts w:hint="eastAsia" w:ascii="仿宋" w:hAnsi="仿宋" w:eastAsia="仿宋" w:cs="仿宋"/>
          <w:b w:val="0"/>
          <w:bCs/>
          <w:kern w:val="2"/>
          <w:sz w:val="28"/>
          <w:szCs w:val="22"/>
          <w:lang w:val="en-US" w:eastAsia="zh-CN" w:bidi="ar-SA"/>
        </w:rPr>
        <w:t>第十八条  不得未经综合判断，简单以手机号码实名使用时间短、当地居住时间短等理由拒绝开户。</w:t>
      </w:r>
    </w:p>
    <w:p w14:paraId="5772F5D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kern w:val="2"/>
          <w:sz w:val="28"/>
          <w:szCs w:val="22"/>
          <w:lang w:val="en-US" w:eastAsia="zh-CN" w:bidi="ar-SA"/>
        </w:rPr>
      </w:pPr>
      <w:r>
        <w:rPr>
          <w:rFonts w:hint="eastAsia" w:ascii="仿宋" w:hAnsi="仿宋" w:eastAsia="仿宋" w:cs="仿宋"/>
          <w:b w:val="0"/>
          <w:bCs/>
          <w:kern w:val="2"/>
          <w:sz w:val="28"/>
          <w:szCs w:val="22"/>
          <w:lang w:val="en-US" w:eastAsia="zh-CN" w:bidi="ar-SA"/>
        </w:rPr>
        <w:t>第十九条  不得未经综合判断，简单、片面套用可疑特征拒绝为客户提供开户服务。</w:t>
      </w:r>
    </w:p>
    <w:p w14:paraId="583219A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kern w:val="2"/>
          <w:sz w:val="28"/>
          <w:szCs w:val="22"/>
          <w:lang w:val="en-US" w:eastAsia="zh-CN" w:bidi="ar-SA"/>
        </w:rPr>
      </w:pPr>
      <w:r>
        <w:rPr>
          <w:rFonts w:hint="eastAsia" w:ascii="仿宋" w:hAnsi="仿宋" w:eastAsia="仿宋" w:cs="仿宋"/>
          <w:b w:val="0"/>
          <w:bCs/>
          <w:kern w:val="2"/>
          <w:sz w:val="28"/>
          <w:szCs w:val="22"/>
          <w:lang w:val="en-US" w:eastAsia="zh-CN" w:bidi="ar-SA"/>
        </w:rPr>
        <w:t>第二十条  不得未经综合判断，直接将其他银行机构或相关部门共享的风险线索信息作为拒绝开户的理由，也不得对外泄露相关风险线索信息。</w:t>
      </w:r>
    </w:p>
    <w:p w14:paraId="3096171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kern w:val="2"/>
          <w:sz w:val="28"/>
          <w:szCs w:val="22"/>
          <w:lang w:val="en-US" w:eastAsia="zh-CN" w:bidi="ar-SA"/>
        </w:rPr>
      </w:pPr>
      <w:r>
        <w:rPr>
          <w:rFonts w:hint="eastAsia" w:ascii="仿宋" w:hAnsi="仿宋" w:eastAsia="仿宋" w:cs="仿宋"/>
          <w:b w:val="0"/>
          <w:bCs/>
          <w:kern w:val="2"/>
          <w:sz w:val="28"/>
          <w:szCs w:val="22"/>
          <w:lang w:val="en-US" w:eastAsia="zh-CN" w:bidi="ar-SA"/>
        </w:rPr>
        <w:t>第二十一条  不得一刀切延迟账户开通非柜面业务的时间，不得仅根据企业性质、规模等简单设置统的账户非柜面业务限额。</w:t>
      </w:r>
    </w:p>
    <w:p w14:paraId="393A0F6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kern w:val="2"/>
          <w:sz w:val="28"/>
          <w:szCs w:val="22"/>
          <w:lang w:val="en-US" w:eastAsia="zh-CN" w:bidi="ar-SA"/>
        </w:rPr>
      </w:pPr>
      <w:r>
        <w:rPr>
          <w:rFonts w:hint="eastAsia" w:ascii="仿宋" w:hAnsi="仿宋" w:eastAsia="仿宋" w:cs="仿宋"/>
          <w:b w:val="0"/>
          <w:bCs/>
          <w:kern w:val="2"/>
          <w:sz w:val="28"/>
          <w:szCs w:val="22"/>
          <w:lang w:val="en-US" w:eastAsia="zh-CN" w:bidi="ar-SA"/>
        </w:rPr>
        <w:t>第二十二条  不得仅因新开账户待激活、预留印鉴未启用等银行内部流程原因，导致客户账户开立后过长时间内无法启用。</w:t>
      </w:r>
    </w:p>
    <w:p w14:paraId="417FB99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zh-CN" w:eastAsia="zh-CN" w:bidi="ar-SA"/>
        </w:rPr>
      </w:pPr>
      <w:r>
        <w:rPr>
          <w:rFonts w:hint="eastAsia" w:ascii="仿宋" w:hAnsi="仿宋" w:eastAsia="仿宋" w:cs="仿宋"/>
          <w:b w:val="0"/>
          <w:bCs/>
          <w:kern w:val="2"/>
          <w:sz w:val="28"/>
          <w:szCs w:val="22"/>
          <w:lang w:val="en-US" w:eastAsia="zh-CN" w:bidi="ar-SA"/>
        </w:rPr>
        <w:t>第二十三条  不得扩大对出租、出借、出售、购买银行账户(含银行卡)或者支付账户的单位和个人金融惩戒措施，金融惩戒措施不得影响被惩戒人员柜面业务、代扣代缴业务和来账业务的正常办理。</w:t>
      </w:r>
    </w:p>
    <w:p w14:paraId="230C49A4">
      <w:pPr>
        <w:pStyle w:val="2"/>
        <w:numPr>
          <w:ilvl w:val="0"/>
          <w:numId w:val="1"/>
        </w:numPr>
        <w:bidi w:val="0"/>
        <w:rPr>
          <w:rFonts w:hint="eastAsia" w:ascii="仿宋" w:hAnsi="仿宋" w:eastAsia="仿宋" w:cs="仿宋"/>
          <w:b/>
          <w:sz w:val="28"/>
          <w:szCs w:val="18"/>
          <w:lang w:eastAsia="zh-CN"/>
        </w:rPr>
      </w:pPr>
      <w:bookmarkStart w:id="59" w:name="_Toc15016"/>
      <w:bookmarkStart w:id="60" w:name="_Toc15187"/>
      <w:bookmarkStart w:id="61" w:name="_Toc15339"/>
      <w:r>
        <w:rPr>
          <w:rFonts w:hint="eastAsia" w:ascii="仿宋" w:hAnsi="仿宋" w:eastAsia="仿宋" w:cs="仿宋"/>
          <w:b/>
          <w:sz w:val="28"/>
          <w:szCs w:val="18"/>
          <w:lang w:val="en-US" w:eastAsia="zh-CN"/>
        </w:rPr>
        <w:t>账户服务监督电话</w:t>
      </w:r>
      <w:bookmarkEnd w:id="59"/>
      <w:bookmarkEnd w:id="60"/>
      <w:bookmarkEnd w:id="61"/>
    </w:p>
    <w:tbl>
      <w:tblPr>
        <w:tblStyle w:val="9"/>
        <w:tblW w:w="88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73"/>
        <w:gridCol w:w="2220"/>
        <w:gridCol w:w="2100"/>
        <w:gridCol w:w="2025"/>
      </w:tblGrid>
      <w:tr w14:paraId="71C28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blHeader/>
        </w:trPr>
        <w:tc>
          <w:tcPr>
            <w:tcW w:w="24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58F7C4">
            <w:pPr>
              <w:jc w:val="center"/>
              <w:rPr>
                <w:rFonts w:hint="eastAsia" w:ascii="仿宋" w:hAnsi="仿宋" w:eastAsia="仿宋" w:cs="仿宋"/>
                <w:b w:val="0"/>
                <w:bCs/>
                <w:i w:val="0"/>
                <w:color w:val="000000"/>
                <w:sz w:val="24"/>
                <w:szCs w:val="24"/>
                <w:u w:val="none"/>
                <w:lang w:eastAsia="zh-CN"/>
              </w:rPr>
            </w:pPr>
            <w:r>
              <w:rPr>
                <w:rFonts w:hint="eastAsia" w:ascii="仿宋" w:hAnsi="仿宋" w:eastAsia="仿宋" w:cs="仿宋"/>
                <w:b w:val="0"/>
                <w:bCs/>
                <w:i w:val="0"/>
                <w:color w:val="000000"/>
                <w:sz w:val="24"/>
                <w:szCs w:val="24"/>
                <w:u w:val="none"/>
                <w:lang w:eastAsia="zh-CN"/>
              </w:rPr>
              <w:t>银行网点名称</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D832DD">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本网点账户服务</w:t>
            </w:r>
          </w:p>
          <w:p w14:paraId="3ADFE0A2">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监督电话</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EB5AC4">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上级行账户服务</w:t>
            </w:r>
          </w:p>
          <w:p w14:paraId="4235FEE3">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监督电话</w:t>
            </w:r>
          </w:p>
        </w:tc>
        <w:tc>
          <w:tcPr>
            <w:tcW w:w="20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4EB24D">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人民银行账户服务监督电话</w:t>
            </w:r>
          </w:p>
        </w:tc>
      </w:tr>
      <w:tr w14:paraId="2AD4D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7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540C8">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营业部</w:t>
            </w:r>
          </w:p>
        </w:tc>
        <w:tc>
          <w:tcPr>
            <w:tcW w:w="222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DE7B8">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0512-63969807</w:t>
            </w:r>
          </w:p>
        </w:tc>
        <w:tc>
          <w:tcPr>
            <w:tcW w:w="210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D439D">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F0BB6">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5E6D3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CEC91">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大发分理处</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E5C08">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0512-63969807</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C0BB1">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E7D2D">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61004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FB533">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北门分理处</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728F9">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0512-63969807</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7D788">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6DD2E">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54764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1EF53">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行政分理处</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D2CAC">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0512-63969807</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28680">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9211F">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7C0B5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803EF">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松陵支行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F94E6">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0512-63460488</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67C7D">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99DA0">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5AA3D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19355">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木浪分理处</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69C88">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0512-63460488</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F5271">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74256">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4BEC1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FD03E">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鲈乡分理处</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E1C31">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0512-63460488</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6DD25">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1DEC2">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6D537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ACEEC">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水乡分理处</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202F3">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0512-63460488</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A9148">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97AEB">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7BDA3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9FB9E">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明珠城分理处</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5450E">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0512-63460488</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4C138">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1674F">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71143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D6B81">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中山分理处</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D03F4">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0512-63460488</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0A95D">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1913E">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40F63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2BC06">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苏州湾分理处</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B6FE5">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0512-63460488</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52AE6">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B202B">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57E60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97292">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八坼支行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AA2E6">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0512-63950993</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D242A">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C62C2">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493BD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90BD3">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北新街分理处</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C9554">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0512-63950993</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714B7">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63001">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2E9CC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98E2C">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同里支行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F9775">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0512-63965325</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B0897">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2648A">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0CF2F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9F02E">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三元桥分理处</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E85A1">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0512-63965325</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08C85">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E821A">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0501F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559EB">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菀坪支行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AA3CE">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0512-63397818</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7E191">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68503">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76D5F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05132">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屯村支行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E50BF">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0512-63371192</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14FE4">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67D77">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335E3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B002F">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汾湖支行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2DBD6">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0512-63916977</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32AAD">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68408">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022AA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69B54">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莘塔分理处</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D31BA">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0512-63916977</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FD421">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BA625">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409B0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25FC3">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芦墟支行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E378B">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0512-63916977</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8E7AC">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9BAD0">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42CA2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CF04D">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北厍支行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B238A">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0512-63242966</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51DCA">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27F0B">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2BA53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9E9FB">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金家坝支行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3190D">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0512-63202896</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95C32">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3FA4A">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631B4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D563A">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杨文头分理处</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9B97F">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0512-63200448</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84BCE">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B0515">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12DB5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67AE0">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黎里支行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5BE2D">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0512-63614921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EB24E">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A3112">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3C47E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BA258">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黎锋分理处</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EAD07">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0512-63614921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96194">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84D1A">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2B186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49566">
            <w:pPr>
              <w:keepNext w:val="0"/>
              <w:keepLines w:val="0"/>
              <w:widowControl/>
              <w:suppressLineNumbers w:val="0"/>
              <w:jc w:val="center"/>
              <w:textAlignment w:val="center"/>
              <w:rPr>
                <w:rFonts w:hint="default" w:ascii="仿宋" w:hAnsi="仿宋" w:eastAsia="仿宋" w:cs="仿宋"/>
                <w:b w:val="0"/>
                <w:bCs/>
                <w:i w:val="0"/>
                <w:color w:val="000000"/>
                <w:sz w:val="22"/>
                <w:szCs w:val="22"/>
                <w:u w:val="none"/>
                <w:lang w:val="en-US"/>
              </w:rPr>
            </w:pPr>
            <w:r>
              <w:rPr>
                <w:rFonts w:hint="eastAsia" w:ascii="仿宋" w:hAnsi="仿宋" w:eastAsia="仿宋" w:cs="仿宋"/>
                <w:i w:val="0"/>
                <w:color w:val="000000"/>
                <w:kern w:val="0"/>
                <w:sz w:val="20"/>
                <w:szCs w:val="20"/>
                <w:u w:val="none"/>
                <w:lang w:val="en-US" w:eastAsia="zh-CN" w:bidi="ar"/>
              </w:rPr>
              <w:t>平望支行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DC72B">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0512-63662001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DD7E8">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78619">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6C720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561F0">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中鲈分理处</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6BFD2">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0512-63662001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AD1F0">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B6486">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3BD21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FBE17">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溪港分理处</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1633F">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0512-63662001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CC0BE">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60E4F">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48CA5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DF3E9">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通运分理处</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6D2D3">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0512-63662001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6E971">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E95C3">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367C6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A1FA4">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梅堰支行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F7074">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0512-63681213</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946DD">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14FA7">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34826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E884A">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盛泽支行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76B61">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0512-63553285</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CF944">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66AF2">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50943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50FEB">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西白洋分理处</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8625D">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0512-63555777</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C821C">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F2C8D">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5E4EF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490CF">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西大街分理处</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48B48">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0512-63571006</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4C9AD">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A83F0">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3FB45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1F238">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保盛分理处</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85802">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0512-63553383</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0D28B">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CC24C">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162FD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F4D1A">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黄家溪分理处</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3ADF7">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0512-63929950</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452CE">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74615">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6CBA3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E2966">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东方分理处</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909D4">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0512-63554471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342EC">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F01BA">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56ECC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A3D62">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科创园分理处</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A4757">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0512-63167952</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EC411">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012A5">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504BD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21346">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坛丘支行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F86BB">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0512-63600184</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910D1">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97F8C">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06EAF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B5D88">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盛坛分理处</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0B979">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0512-63600184</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37A0E">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B9981">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33C47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D6BFF">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南麻支行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4CB2B">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0512-63839928</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46D32">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48E3F">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4A0DD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08D7C">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八都支行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E10C9">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0512-63874888</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64FCA">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37036">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1AD0D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4BEBB">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b w:val="0"/>
                <w:bCs/>
                <w:i w:val="0"/>
                <w:color w:val="000000"/>
                <w:kern w:val="0"/>
                <w:sz w:val="22"/>
                <w:szCs w:val="22"/>
                <w:u w:val="none"/>
                <w:lang w:val="en-US" w:eastAsia="zh-CN" w:bidi="ar"/>
              </w:rPr>
              <w:t>横扇支行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072E1">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0512-63698888</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03ADD">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480D5">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0512-68253349</w:t>
            </w:r>
          </w:p>
        </w:tc>
      </w:tr>
      <w:tr w14:paraId="2374D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D6691">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七都支行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2B69A">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0512-63811548</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C08F3">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37083">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08AD3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D6D30">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心田湾分理处</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6E694">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0512-63811548</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253BB">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2D57B">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68834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99912">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庙港支行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25019">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0512-63731128</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F58B1">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125CB">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64694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C43D5">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震泽支行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7E66C">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0512-63771374</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CA058">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84C19">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6DD93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C7219">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慈云分理处</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E5AFD">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0512-63771374</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F3B6F">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F02E3">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42EB3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CB718">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震东分理处</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52372">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0512-63771374</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B6B96">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546CA">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5F090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D960B">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大船港分理处</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0AB32">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0512-63771374</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F9368">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F133A">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6C7AD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AF105">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铜罗支行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7C308">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0512-63881179</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21FA3">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4F199">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1E406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92F5A">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青云支行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ED2AE">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0512-63860206</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2AC32">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576DA">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3C200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30BDB">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桃源支行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F15BF">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0512-63850661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7CB0A">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79946">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19398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4F91A">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高新支行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4EB17">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0512-80960055</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904C2">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4F77F">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706F7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CB5E8">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吴中支行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C0B54">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0512-68798018</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0B9D9">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1B224">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132F9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CCC7A">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相城支行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F5955">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0512-69390858</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33859">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78F43">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49ED9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C8E2F">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红星支行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99603">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0512-67379715</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29856">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3C132">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4F665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95274">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阳澄湖支行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05971">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0512-69398335</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9807B">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4C143">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29F0D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93045">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渭塘支行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DB42B">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0512-65906090</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4FAF8">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001AB">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66E60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DAF80">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甪直支行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825DE">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0512-68583223</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D563C">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6DB87">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7D347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0AE57">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木渎支行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C3FB9">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0512-68582112</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87E56">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F3722">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7CEA7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7E7E6">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临湖支行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C2F2B">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0512-66519268</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F92EF">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B34DE">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22029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76BFA">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狮山支行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1AE75">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0512-65576072</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8A5AD">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166DD">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570F1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EFADA">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通安支行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062A2">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0512-67339299</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4F75A">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0D03C">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08057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D5C34">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科技城支行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A5A93">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0512-65587391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5640F">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325AD">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4A1B2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5D572">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东山支行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6F327">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0512-66519708</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B483B">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B80FD">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009ED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7F1A4">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望亭支行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D7D26">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0512-67314323</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74A13">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B6D35">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7FB8D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BE0FD">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太平支行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3C48B">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0512-69220578</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E31E8">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19670">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0985B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8F14E">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越溪支行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45D81">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25C88">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DC37B">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6F2BB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535A0">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黄埭支行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C4121">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0512-65790405</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D34C1">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8FC7B">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6E581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A4E13">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胥口支行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5EC39">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0512-66313993</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BFD3F">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EEA98">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7A03B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AA1F0">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浒墅关支行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813D4">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0512-65578831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9975B">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3FB13">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3B28C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FBDA6">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科技金融产业园支行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648EC">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0512-69225188</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7B18A">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60126">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7F49B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DFCC4">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郭巷支行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B75C4">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0512-66872895</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904DC">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473D1">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085BD8EE">
        <w:tblPrEx>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6BD65">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东太湖支行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6DA66">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0512-63969055</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2E656">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241BD">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205B4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F381B">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开发区支行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AE738">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0512-63008777</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B60E7">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B335F">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24480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6AD52">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城南分理处</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D4FA9">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0512-63008777</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AC18A">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5E4E2">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04E76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51630">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商业街分理处</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1BE63">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0512-63008777</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0EF8B">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741A5">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30ED8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EBFF8">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舜湖支行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88CE2">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0512-63551436</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BC101">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62B82">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40D21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25A83">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太古分理处</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B001F">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0512-63506386</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C3CE2">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29053">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5AA8A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D2599">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0"/>
                <w:szCs w:val="20"/>
                <w:u w:val="none"/>
                <w:lang w:val="en-US" w:eastAsia="zh-CN" w:bidi="ar"/>
              </w:rPr>
              <w:t>江陵支行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A5ECF">
            <w:pPr>
              <w:jc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sz w:val="22"/>
                <w:szCs w:val="22"/>
                <w:u w:val="none"/>
              </w:rPr>
              <w:t>0512-60296261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DE612">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F9CE0">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i w:val="0"/>
                <w:color w:val="000000"/>
                <w:kern w:val="0"/>
                <w:sz w:val="22"/>
                <w:szCs w:val="22"/>
                <w:u w:val="none"/>
                <w:lang w:val="en-US" w:eastAsia="zh-CN" w:bidi="ar"/>
              </w:rPr>
              <w:t>0512-68253349</w:t>
            </w:r>
          </w:p>
        </w:tc>
      </w:tr>
      <w:tr w14:paraId="213E0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9B932">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0"/>
                <w:szCs w:val="20"/>
                <w:u w:val="none"/>
                <w:lang w:val="en-US" w:eastAsia="zh-CN" w:bidi="ar"/>
              </w:rPr>
              <w:t>赤壁支行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B962C">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0512-63969912</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D6EDF">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79D1E">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0715-8158005</w:t>
            </w:r>
          </w:p>
        </w:tc>
      </w:tr>
      <w:tr w14:paraId="53AD7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32B0E">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0"/>
                <w:szCs w:val="20"/>
                <w:u w:val="none"/>
                <w:lang w:val="en-US" w:eastAsia="zh-CN" w:bidi="ar"/>
              </w:rPr>
              <w:t>泗阳支行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E9BF0">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0527-89688806</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59028">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02FCF">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0527-84313129</w:t>
            </w:r>
          </w:p>
        </w:tc>
      </w:tr>
      <w:tr w14:paraId="24B60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7C2D9">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0"/>
                <w:szCs w:val="20"/>
                <w:u w:val="none"/>
                <w:lang w:val="en-US" w:eastAsia="zh-CN" w:bidi="ar"/>
              </w:rPr>
              <w:t>泰兴支行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A2702">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0523-87772776</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C47CB">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127C3">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0523-86886993</w:t>
            </w:r>
          </w:p>
        </w:tc>
      </w:tr>
      <w:tr w14:paraId="1F146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6CAE5">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0"/>
                <w:szCs w:val="20"/>
                <w:u w:val="none"/>
                <w:lang w:val="en-US" w:eastAsia="zh-CN" w:bidi="ar"/>
              </w:rPr>
              <w:t>姜堰支行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D4BDB">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0523-88580666</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5CA8B">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6D0A7">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0523-88237091</w:t>
            </w:r>
          </w:p>
        </w:tc>
      </w:tr>
      <w:tr w14:paraId="36502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8F900">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0"/>
                <w:szCs w:val="20"/>
                <w:u w:val="none"/>
                <w:lang w:val="en-US" w:eastAsia="zh-CN" w:bidi="ar"/>
              </w:rPr>
              <w:t>新沂支行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82F0D">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0512-63969912</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1AC63">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B5822">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0516-85798732</w:t>
            </w:r>
          </w:p>
        </w:tc>
      </w:tr>
      <w:tr w14:paraId="4F5BA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C8872">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0"/>
                <w:szCs w:val="20"/>
                <w:u w:val="none"/>
                <w:lang w:val="en-US" w:eastAsia="zh-CN" w:bidi="ar"/>
              </w:rPr>
              <w:t>连云支行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AE87F">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0518-81882893</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8395E">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96761">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0518-85600282</w:t>
            </w:r>
          </w:p>
        </w:tc>
      </w:tr>
      <w:tr w14:paraId="65378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A6572">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0"/>
                <w:szCs w:val="20"/>
                <w:u w:val="none"/>
                <w:lang w:val="en-US" w:eastAsia="zh-CN" w:bidi="ar"/>
              </w:rPr>
              <w:t>沛县支行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4DF1C">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0516-89726788</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1AB2C">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A110E">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0516-85798732</w:t>
            </w:r>
          </w:p>
        </w:tc>
      </w:tr>
      <w:tr w14:paraId="4D933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EE695">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0"/>
                <w:szCs w:val="20"/>
                <w:u w:val="none"/>
                <w:lang w:val="en-US" w:eastAsia="zh-CN" w:bidi="ar"/>
              </w:rPr>
              <w:t>泰州分行营业部</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D28A1">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0523-86518180</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055A8">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2F7CE">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0523-86886993</w:t>
            </w:r>
          </w:p>
        </w:tc>
      </w:tr>
      <w:tr w14:paraId="1D969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04168">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0"/>
                <w:szCs w:val="20"/>
                <w:u w:val="none"/>
                <w:lang w:val="en-US" w:eastAsia="zh-CN" w:bidi="ar"/>
              </w:rPr>
              <w:t>兴化支行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D5793">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0523-83208555</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EC477">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A5D88">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0523-86886993</w:t>
            </w:r>
          </w:p>
        </w:tc>
      </w:tr>
      <w:tr w14:paraId="2B44D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CE10C">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0"/>
                <w:szCs w:val="20"/>
                <w:u w:val="none"/>
                <w:lang w:val="en-US" w:eastAsia="zh-CN" w:bidi="ar"/>
              </w:rPr>
              <w:t>鼓楼支行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C6DA7">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0512-63969912</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61344">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5C175">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0516-85798732</w:t>
            </w:r>
          </w:p>
        </w:tc>
      </w:tr>
      <w:tr w14:paraId="38C96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9AFB5">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0"/>
                <w:szCs w:val="20"/>
                <w:u w:val="none"/>
                <w:lang w:val="en-US" w:eastAsia="zh-CN" w:bidi="ar"/>
              </w:rPr>
              <w:t>泰州海陵支行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CF6A7">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0523-86681900</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46AF5">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E159F">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0523-86886993</w:t>
            </w:r>
          </w:p>
        </w:tc>
      </w:tr>
      <w:tr w14:paraId="62FBE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7E715">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0"/>
                <w:szCs w:val="20"/>
                <w:u w:val="none"/>
                <w:lang w:val="en-US" w:eastAsia="zh-CN" w:bidi="ar"/>
              </w:rPr>
              <w:t>广德支行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EC2D5">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0563-6818883</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BE569">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C978C">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0563-6022471</w:t>
            </w:r>
          </w:p>
        </w:tc>
      </w:tr>
      <w:tr w14:paraId="135BE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3B766">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0"/>
                <w:szCs w:val="20"/>
                <w:u w:val="none"/>
                <w:lang w:val="en-US" w:eastAsia="zh-CN" w:bidi="ar"/>
              </w:rPr>
              <w:t>宁国支行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28A92">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0563-4019190</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2624B">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B755B">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0563-4024355</w:t>
            </w:r>
          </w:p>
        </w:tc>
      </w:tr>
      <w:tr w14:paraId="4D90F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0290C">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0"/>
                <w:szCs w:val="20"/>
                <w:u w:val="none"/>
                <w:lang w:val="en-US" w:eastAsia="zh-CN" w:bidi="ar"/>
              </w:rPr>
              <w:t>句容支行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717C8">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0511-87358366</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D2AEA">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E4A36">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0511-85240316</w:t>
            </w:r>
          </w:p>
        </w:tc>
      </w:tr>
      <w:tr w14:paraId="3FB33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1D96E">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0"/>
                <w:szCs w:val="20"/>
                <w:u w:val="none"/>
                <w:lang w:val="en-US" w:eastAsia="zh-CN" w:bidi="ar"/>
              </w:rPr>
              <w:t>靖江支行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8DDDE">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0523-84963003</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7F80E">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0512-63969912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B84B5">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0523-86886993</w:t>
            </w:r>
          </w:p>
        </w:tc>
      </w:tr>
    </w:tbl>
    <w:p w14:paraId="364E069F">
      <w:pPr>
        <w:jc w:val="right"/>
        <w:rPr>
          <w:rFonts w:hint="eastAsia" w:ascii="仿宋" w:hAnsi="仿宋" w:eastAsia="仿宋" w:cs="仿宋"/>
          <w:sz w:val="28"/>
          <w:szCs w:val="28"/>
          <w:lang w:eastAsia="zh-CN"/>
        </w:rPr>
      </w:pPr>
    </w:p>
    <w:p w14:paraId="467CBE9D">
      <w:pPr>
        <w:jc w:val="right"/>
        <w:rPr>
          <w:rFonts w:ascii="仿宋" w:hAnsi="仿宋" w:eastAsia="仿宋" w:cs="仿宋"/>
          <w:sz w:val="28"/>
          <w:szCs w:val="28"/>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D65DC">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DC579">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15AAA">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B015AAA">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8CFC7"/>
    <w:multiLevelType w:val="singleLevel"/>
    <w:tmpl w:val="8A38CFC7"/>
    <w:lvl w:ilvl="0" w:tentative="0">
      <w:start w:val="1"/>
      <w:numFmt w:val="decimal"/>
      <w:suff w:val="nothing"/>
      <w:lvlText w:val="%1、"/>
      <w:lvlJc w:val="left"/>
    </w:lvl>
  </w:abstractNum>
  <w:abstractNum w:abstractNumId="1">
    <w:nsid w:val="B77F97CF"/>
    <w:multiLevelType w:val="singleLevel"/>
    <w:tmpl w:val="B77F97CF"/>
    <w:lvl w:ilvl="0" w:tentative="0">
      <w:start w:val="1"/>
      <w:numFmt w:val="decimal"/>
      <w:suff w:val="nothing"/>
      <w:lvlText w:val="%1、"/>
      <w:lvlJc w:val="left"/>
    </w:lvl>
  </w:abstractNum>
  <w:abstractNum w:abstractNumId="2">
    <w:nsid w:val="12D99314"/>
    <w:multiLevelType w:val="singleLevel"/>
    <w:tmpl w:val="12D99314"/>
    <w:lvl w:ilvl="0" w:tentative="0">
      <w:start w:val="1"/>
      <w:numFmt w:val="chineseCounting"/>
      <w:suff w:val="nothing"/>
      <w:lvlText w:val="（%1）"/>
      <w:lvlJc w:val="left"/>
      <w:rPr>
        <w:rFonts w:hint="eastAsia"/>
      </w:rPr>
    </w:lvl>
  </w:abstractNum>
  <w:abstractNum w:abstractNumId="3">
    <w:nsid w:val="1488579B"/>
    <w:multiLevelType w:val="singleLevel"/>
    <w:tmpl w:val="1488579B"/>
    <w:lvl w:ilvl="0" w:tentative="0">
      <w:start w:val="1"/>
      <w:numFmt w:val="chineseCounting"/>
      <w:suff w:val="nothing"/>
      <w:lvlText w:val="（%1）"/>
      <w:lvlJc w:val="left"/>
      <w:rPr>
        <w:rFonts w:hint="eastAsia"/>
      </w:rPr>
    </w:lvl>
  </w:abstractNum>
  <w:abstractNum w:abstractNumId="4">
    <w:nsid w:val="30441EC9"/>
    <w:multiLevelType w:val="singleLevel"/>
    <w:tmpl w:val="30441EC9"/>
    <w:lvl w:ilvl="0" w:tentative="0">
      <w:start w:val="1"/>
      <w:numFmt w:val="chineseCounting"/>
      <w:suff w:val="nothing"/>
      <w:lvlText w:val="（%1）"/>
      <w:lvlJc w:val="left"/>
      <w:rPr>
        <w:rFonts w:hint="eastAsia"/>
      </w:rPr>
    </w:lvl>
  </w:abstractNum>
  <w:abstractNum w:abstractNumId="5">
    <w:nsid w:val="3813573F"/>
    <w:multiLevelType w:val="singleLevel"/>
    <w:tmpl w:val="3813573F"/>
    <w:lvl w:ilvl="0" w:tentative="0">
      <w:start w:val="1"/>
      <w:numFmt w:val="decimal"/>
      <w:suff w:val="nothing"/>
      <w:lvlText w:val="（%1）"/>
      <w:lvlJc w:val="left"/>
    </w:lvl>
  </w:abstractNum>
  <w:abstractNum w:abstractNumId="6">
    <w:nsid w:val="3DEA3484"/>
    <w:multiLevelType w:val="singleLevel"/>
    <w:tmpl w:val="3DEA3484"/>
    <w:lvl w:ilvl="0" w:tentative="0">
      <w:start w:val="1"/>
      <w:numFmt w:val="chineseCounting"/>
      <w:suff w:val="nothing"/>
      <w:lvlText w:val="%1、"/>
      <w:lvlJc w:val="left"/>
      <w:rPr>
        <w:rFonts w:hint="eastAsia" w:ascii="仿宋" w:hAnsi="仿宋" w:eastAsia="仿宋" w:cs="仿宋"/>
      </w:rPr>
    </w:lvl>
  </w:abstractNum>
  <w:abstractNum w:abstractNumId="7">
    <w:nsid w:val="4403FDB6"/>
    <w:multiLevelType w:val="singleLevel"/>
    <w:tmpl w:val="4403FDB6"/>
    <w:lvl w:ilvl="0" w:tentative="0">
      <w:start w:val="1"/>
      <w:numFmt w:val="decimal"/>
      <w:suff w:val="nothing"/>
      <w:lvlText w:val="%1、"/>
      <w:lvlJc w:val="left"/>
    </w:lvl>
  </w:abstractNum>
  <w:abstractNum w:abstractNumId="8">
    <w:nsid w:val="774B9468"/>
    <w:multiLevelType w:val="singleLevel"/>
    <w:tmpl w:val="774B9468"/>
    <w:lvl w:ilvl="0" w:tentative="0">
      <w:start w:val="1"/>
      <w:numFmt w:val="decimal"/>
      <w:suff w:val="nothing"/>
      <w:lvlText w:val="%1、"/>
      <w:lvlJc w:val="left"/>
    </w:lvl>
  </w:abstractNum>
  <w:num w:numId="1">
    <w:abstractNumId w:val="6"/>
  </w:num>
  <w:num w:numId="2">
    <w:abstractNumId w:val="3"/>
  </w:num>
  <w:num w:numId="3">
    <w:abstractNumId w:val="1"/>
  </w:num>
  <w:num w:numId="4">
    <w:abstractNumId w:val="0"/>
  </w:num>
  <w:num w:numId="5">
    <w:abstractNumId w:val="2"/>
  </w:num>
  <w:num w:numId="6">
    <w:abstractNumId w:val="8"/>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attachedTemplate r:id="rId1"/>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A0265"/>
    <w:rsid w:val="00293605"/>
    <w:rsid w:val="003C7955"/>
    <w:rsid w:val="005C6D3B"/>
    <w:rsid w:val="00BF4A73"/>
    <w:rsid w:val="00E2368D"/>
    <w:rsid w:val="00E9275E"/>
    <w:rsid w:val="00F326B2"/>
    <w:rsid w:val="01EE21B5"/>
    <w:rsid w:val="03BC42E7"/>
    <w:rsid w:val="04D67975"/>
    <w:rsid w:val="065300EF"/>
    <w:rsid w:val="0A265B2C"/>
    <w:rsid w:val="0A397AB7"/>
    <w:rsid w:val="0C2F1739"/>
    <w:rsid w:val="0D836DD8"/>
    <w:rsid w:val="0EAD64B7"/>
    <w:rsid w:val="0ED44146"/>
    <w:rsid w:val="0EF56B26"/>
    <w:rsid w:val="0F530608"/>
    <w:rsid w:val="100526AC"/>
    <w:rsid w:val="1036127E"/>
    <w:rsid w:val="11E53AAB"/>
    <w:rsid w:val="12530259"/>
    <w:rsid w:val="12EF612F"/>
    <w:rsid w:val="13242A5C"/>
    <w:rsid w:val="1370379D"/>
    <w:rsid w:val="139C1F65"/>
    <w:rsid w:val="14A25A34"/>
    <w:rsid w:val="14B45F90"/>
    <w:rsid w:val="14FA3648"/>
    <w:rsid w:val="158B769E"/>
    <w:rsid w:val="17743596"/>
    <w:rsid w:val="177C4D34"/>
    <w:rsid w:val="18F346C7"/>
    <w:rsid w:val="19D4012F"/>
    <w:rsid w:val="19E15599"/>
    <w:rsid w:val="1D781E2E"/>
    <w:rsid w:val="1E070EF2"/>
    <w:rsid w:val="1E2A27B1"/>
    <w:rsid w:val="1E34762D"/>
    <w:rsid w:val="1E825EE7"/>
    <w:rsid w:val="1F1D2F93"/>
    <w:rsid w:val="1F8628AC"/>
    <w:rsid w:val="21016574"/>
    <w:rsid w:val="21C72BDA"/>
    <w:rsid w:val="2247675E"/>
    <w:rsid w:val="22915FD3"/>
    <w:rsid w:val="233107E8"/>
    <w:rsid w:val="252B7A5B"/>
    <w:rsid w:val="25583D8B"/>
    <w:rsid w:val="262574DC"/>
    <w:rsid w:val="26EB22E8"/>
    <w:rsid w:val="27004B79"/>
    <w:rsid w:val="281B13E8"/>
    <w:rsid w:val="28681A05"/>
    <w:rsid w:val="2A7D4A2B"/>
    <w:rsid w:val="2BB923B6"/>
    <w:rsid w:val="2D952E95"/>
    <w:rsid w:val="2DC3566E"/>
    <w:rsid w:val="2DD33A39"/>
    <w:rsid w:val="2DDC6D72"/>
    <w:rsid w:val="2DF230B7"/>
    <w:rsid w:val="2E191E12"/>
    <w:rsid w:val="305B5F8D"/>
    <w:rsid w:val="30972D0F"/>
    <w:rsid w:val="31515EDB"/>
    <w:rsid w:val="346C426F"/>
    <w:rsid w:val="34A476FA"/>
    <w:rsid w:val="351A5E39"/>
    <w:rsid w:val="3735550E"/>
    <w:rsid w:val="37956881"/>
    <w:rsid w:val="37EB7368"/>
    <w:rsid w:val="38A96208"/>
    <w:rsid w:val="398D550A"/>
    <w:rsid w:val="39B50209"/>
    <w:rsid w:val="39EC3CFD"/>
    <w:rsid w:val="3A100DFC"/>
    <w:rsid w:val="3ACE6413"/>
    <w:rsid w:val="3B566C2E"/>
    <w:rsid w:val="3B571BFB"/>
    <w:rsid w:val="3B7D2344"/>
    <w:rsid w:val="3BDB351B"/>
    <w:rsid w:val="3C1A52B1"/>
    <w:rsid w:val="3E510FC3"/>
    <w:rsid w:val="3E867E3A"/>
    <w:rsid w:val="3EB212B9"/>
    <w:rsid w:val="403934FD"/>
    <w:rsid w:val="41913E31"/>
    <w:rsid w:val="41B17D23"/>
    <w:rsid w:val="423859CC"/>
    <w:rsid w:val="426408C5"/>
    <w:rsid w:val="428C53EE"/>
    <w:rsid w:val="42C11D45"/>
    <w:rsid w:val="43730E46"/>
    <w:rsid w:val="43DD6A9A"/>
    <w:rsid w:val="44815349"/>
    <w:rsid w:val="458C0741"/>
    <w:rsid w:val="475758D9"/>
    <w:rsid w:val="487F3845"/>
    <w:rsid w:val="48A274B3"/>
    <w:rsid w:val="49ED7D0A"/>
    <w:rsid w:val="4A0A4FDD"/>
    <w:rsid w:val="4C161481"/>
    <w:rsid w:val="4D7B1C02"/>
    <w:rsid w:val="4EC0647B"/>
    <w:rsid w:val="4F685FDC"/>
    <w:rsid w:val="4FA773D7"/>
    <w:rsid w:val="508B6B77"/>
    <w:rsid w:val="50F46D54"/>
    <w:rsid w:val="51F57C50"/>
    <w:rsid w:val="52153F38"/>
    <w:rsid w:val="5313708C"/>
    <w:rsid w:val="53CA58C8"/>
    <w:rsid w:val="54EF1489"/>
    <w:rsid w:val="55C46DA4"/>
    <w:rsid w:val="566642E1"/>
    <w:rsid w:val="567F5F00"/>
    <w:rsid w:val="59D4119B"/>
    <w:rsid w:val="59EA71C0"/>
    <w:rsid w:val="5A200262"/>
    <w:rsid w:val="5AE32C10"/>
    <w:rsid w:val="5B827CDF"/>
    <w:rsid w:val="5CEF5A6E"/>
    <w:rsid w:val="5D1D6B7F"/>
    <w:rsid w:val="5D4E094E"/>
    <w:rsid w:val="5DE776EB"/>
    <w:rsid w:val="5F5B4E87"/>
    <w:rsid w:val="604A2B9A"/>
    <w:rsid w:val="60E50342"/>
    <w:rsid w:val="616E4AAE"/>
    <w:rsid w:val="63564080"/>
    <w:rsid w:val="638F0E8C"/>
    <w:rsid w:val="63B85536"/>
    <w:rsid w:val="647F24D6"/>
    <w:rsid w:val="65F1029A"/>
    <w:rsid w:val="66A247E5"/>
    <w:rsid w:val="676050E5"/>
    <w:rsid w:val="68332B3F"/>
    <w:rsid w:val="6A730EE7"/>
    <w:rsid w:val="6BB85C56"/>
    <w:rsid w:val="6BD04AEB"/>
    <w:rsid w:val="6C0A7EB7"/>
    <w:rsid w:val="6C99745B"/>
    <w:rsid w:val="6CB6697D"/>
    <w:rsid w:val="6CDF1CC4"/>
    <w:rsid w:val="6D5A4AD1"/>
    <w:rsid w:val="6E637921"/>
    <w:rsid w:val="6E9C666B"/>
    <w:rsid w:val="6EA6721D"/>
    <w:rsid w:val="6F1C08BE"/>
    <w:rsid w:val="6F525F67"/>
    <w:rsid w:val="6F6E4F38"/>
    <w:rsid w:val="70AA2873"/>
    <w:rsid w:val="71A945F8"/>
    <w:rsid w:val="72352B3A"/>
    <w:rsid w:val="74402A09"/>
    <w:rsid w:val="744E121A"/>
    <w:rsid w:val="74D35A70"/>
    <w:rsid w:val="763210B1"/>
    <w:rsid w:val="76403FA8"/>
    <w:rsid w:val="76FB0C97"/>
    <w:rsid w:val="772B42C9"/>
    <w:rsid w:val="782B5112"/>
    <w:rsid w:val="7A5941FD"/>
    <w:rsid w:val="7D2938FF"/>
    <w:rsid w:val="7F06192A"/>
    <w:rsid w:val="7F3C2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0"/>
    <w:rPr>
      <w:i/>
    </w:rPr>
  </w:style>
  <w:style w:type="paragraph" w:styleId="13">
    <w:name w:val="List Paragraph"/>
    <w:basedOn w:val="1"/>
    <w:qFormat/>
    <w:uiPriority w:val="34"/>
    <w:pPr>
      <w:ind w:firstLine="420" w:firstLineChars="200"/>
    </w:pPr>
  </w:style>
  <w:style w:type="paragraph" w:customStyle="1" w:styleId="14">
    <w:name w:val="Table Paragraph"/>
    <w:basedOn w:val="1"/>
    <w:qFormat/>
    <w:uiPriority w:val="1"/>
    <w:rPr>
      <w:rFonts w:ascii="仿宋" w:hAnsi="仿宋" w:eastAsia="仿宋" w:cs="仿宋"/>
      <w:lang w:val="zh-CN" w:eastAsia="zh-CN" w:bidi="zh-CN"/>
    </w:rPr>
  </w:style>
  <w:style w:type="paragraph" w:customStyle="1" w:styleId="15">
    <w:name w:val="No Spacing"/>
    <w:link w:val="16"/>
    <w:qFormat/>
    <w:uiPriority w:val="0"/>
    <w:rPr>
      <w:rFonts w:hint="default" w:ascii="Times New Roman" w:hAnsi="Times New Roman" w:eastAsia="宋体" w:cstheme="minorBidi"/>
      <w:sz w:val="22"/>
    </w:rPr>
  </w:style>
  <w:style w:type="character" w:customStyle="1" w:styleId="16">
    <w:name w:val="无间隔 Char"/>
    <w:basedOn w:val="11"/>
    <w:link w:val="15"/>
    <w:qFormat/>
    <w:uiPriority w:val="0"/>
    <w:rPr>
      <w:rFonts w:hint="default" w:ascii="Times New Roman" w:hAnsi="Times New Roman" w:eastAsia="宋体"/>
      <w:sz w:val="22"/>
    </w:rPr>
  </w:style>
  <w:style w:type="paragraph" w:customStyle="1" w:styleId="17">
    <w:name w:val="Date"/>
    <w:basedOn w:val="1"/>
    <w:next w:val="1"/>
    <w:qFormat/>
    <w:uiPriority w:val="0"/>
    <w:pPr>
      <w:spacing w:after="0" w:afterLines="0"/>
      <w:jc w:val="right"/>
    </w:pPr>
    <w:rPr>
      <w:rFonts w:ascii="Times New Roman" w:hAnsi="Times New Roman" w:eastAsia="宋体" w:cs="Times New Roman"/>
      <w:color w:val="5590CC"/>
      <w:sz w:val="24"/>
      <w:szCs w:val="24"/>
    </w:rPr>
  </w:style>
  <w:style w:type="paragraph" w:customStyle="1" w:styleId="18">
    <w:name w:val="Contact Details"/>
    <w:basedOn w:val="1"/>
    <w:qFormat/>
    <w:uiPriority w:val="0"/>
    <w:pPr>
      <w:spacing w:before="80" w:beforeLines="0" w:after="80" w:afterLines="0"/>
    </w:pPr>
    <w:rPr>
      <w:rFonts w:ascii="Times New Roman" w:hAnsi="Times New Roman" w:eastAsia="宋体" w:cs="Times New Roman"/>
      <w:color w:val="FFFFFF"/>
      <w:sz w:val="16"/>
      <w:szCs w:val="14"/>
    </w:rPr>
  </w:style>
  <w:style w:type="paragraph" w:customStyle="1" w:styleId="19">
    <w:name w:val="Organization"/>
    <w:basedOn w:val="1"/>
    <w:qFormat/>
    <w:uiPriority w:val="0"/>
    <w:pPr>
      <w:spacing w:after="0" w:afterLines="0" w:line="600" w:lineRule="exact"/>
    </w:pPr>
    <w:rPr>
      <w:rFonts w:ascii="Calibri" w:hAnsi="Calibri" w:eastAsia="宋体" w:cs="Times New Roman"/>
      <w:color w:val="FFFFFF"/>
      <w:sz w:val="56"/>
      <w:szCs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色块型"/>
      <sectRole val="1"/>
    </customSectPr>
  </customSectProps>
  <customShpExts>
    <customShpInfo spid="_x0000_s1026" textRotate="1"/>
    <customShpInfo spid="_x0000_s1034"/>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4909</Words>
  <Characters>8354</Characters>
  <Lines>18</Lines>
  <Paragraphs>5</Paragraphs>
  <TotalTime>7</TotalTime>
  <ScaleCrop>false</ScaleCrop>
  <LinksUpToDate>false</LinksUpToDate>
  <CharactersWithSpaces>8540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2021-08-30T02:14:00Z</dcterms:created>
  <dc:creator>1</dc:creator>
  <cp:lastModifiedBy>ellen</cp:lastModifiedBy>
  <dcterms:modified xsi:type="dcterms:W3CDTF">2025-10-11T02:10:29Z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eyJoZGlkIjoiOTcwZDNhNGZjNDk5MzMyN2JmZjAzMjVlYWYxYTQ5ODIiLCJ1c2VySWQiOiIzODYwNDM3ODcifQ==</vt:lpwstr>
  </property>
  <property fmtid="{D5CDD505-2E9C-101B-9397-08002B2CF9AE}" pid="4" name="ICV">
    <vt:lpwstr>E197E41AF73C415E9B1D0E435BB38DDB_12</vt:lpwstr>
  </property>
</Properties>
</file>